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020"/>
        <w:tblW w:w="10410" w:type="dxa"/>
        <w:tblLayout w:type="fixed"/>
        <w:tblCellMar>
          <w:left w:w="71" w:type="dxa"/>
          <w:right w:w="71" w:type="dxa"/>
        </w:tblCellMar>
        <w:tblLook w:val="04A0" w:firstRow="1" w:lastRow="0" w:firstColumn="1" w:lastColumn="0" w:noHBand="0" w:noVBand="1"/>
      </w:tblPr>
      <w:tblGrid>
        <w:gridCol w:w="4289"/>
        <w:gridCol w:w="2352"/>
        <w:gridCol w:w="3769"/>
      </w:tblGrid>
      <w:tr w:rsidR="00D60A47" w:rsidRPr="00F74D29" w14:paraId="5AB73829" w14:textId="77777777" w:rsidTr="00AA533A">
        <w:trPr>
          <w:cantSplit/>
          <w:trHeight w:val="1132"/>
        </w:trPr>
        <w:tc>
          <w:tcPr>
            <w:tcW w:w="4289" w:type="dxa"/>
            <w:hideMark/>
          </w:tcPr>
          <w:p w14:paraId="2C3D3460" w14:textId="3B4849C4" w:rsidR="001B27EA" w:rsidRPr="00F74D29" w:rsidRDefault="002E53B6" w:rsidP="00AA533A">
            <w:pPr>
              <w:spacing w:before="120" w:after="120" w:line="240" w:lineRule="exact"/>
              <w:rPr>
                <w:rFonts w:eastAsia="Times New Roman" w:cstheme="minorHAnsi"/>
                <w:b/>
                <w:lang w:val="en-GB"/>
              </w:rPr>
            </w:pPr>
            <w:bookmarkStart w:id="0" w:name="_Hlk70594354"/>
            <w:r w:rsidRPr="00F74D29">
              <w:rPr>
                <w:rFonts w:eastAsia="Times New Roman" w:cstheme="minorHAnsi"/>
                <w:b/>
                <w:noProof/>
                <w:lang w:eastAsia="el-GR"/>
              </w:rPr>
              <w:drawing>
                <wp:anchor distT="0" distB="0" distL="114300" distR="114300" simplePos="0" relativeHeight="251658240" behindDoc="1" locked="0" layoutInCell="1" allowOverlap="1" wp14:anchorId="36CCC767" wp14:editId="43B520C6">
                  <wp:simplePos x="0" y="0"/>
                  <wp:positionH relativeFrom="column">
                    <wp:posOffset>570865</wp:posOffset>
                  </wp:positionH>
                  <wp:positionV relativeFrom="paragraph">
                    <wp:posOffset>-233680</wp:posOffset>
                  </wp:positionV>
                  <wp:extent cx="981075" cy="773430"/>
                  <wp:effectExtent l="0" t="0" r="9525" b="762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7734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41042262"/>
            <w:bookmarkEnd w:id="1"/>
          </w:p>
        </w:tc>
        <w:tc>
          <w:tcPr>
            <w:tcW w:w="2352" w:type="dxa"/>
          </w:tcPr>
          <w:p w14:paraId="430F1972" w14:textId="77777777" w:rsidR="001B27EA" w:rsidRPr="00F74D29" w:rsidRDefault="001B27EA" w:rsidP="00AA533A">
            <w:pPr>
              <w:spacing w:before="120" w:after="120" w:line="240" w:lineRule="exact"/>
              <w:rPr>
                <w:rFonts w:eastAsia="Times New Roman" w:cstheme="minorHAnsi"/>
                <w:b/>
                <w:lang w:val="en-GB"/>
              </w:rPr>
            </w:pPr>
          </w:p>
        </w:tc>
        <w:tc>
          <w:tcPr>
            <w:tcW w:w="3769" w:type="dxa"/>
          </w:tcPr>
          <w:p w14:paraId="35500AB3" w14:textId="7BE8E23D" w:rsidR="001B27EA" w:rsidRPr="00F74D29" w:rsidRDefault="00AA533A" w:rsidP="00AA533A">
            <w:pPr>
              <w:spacing w:before="120" w:after="120" w:line="240" w:lineRule="exact"/>
              <w:rPr>
                <w:rFonts w:eastAsia="Times New Roman" w:cstheme="minorHAnsi"/>
                <w:b/>
                <w:lang w:val="en-GB"/>
              </w:rPr>
            </w:pPr>
            <w:r w:rsidRPr="00AA533A">
              <w:rPr>
                <w:rFonts w:eastAsia="Times New Roman" w:cstheme="minorHAnsi"/>
                <w:b/>
                <w:noProof/>
                <w:lang w:val="en-GB"/>
              </w:rPr>
              <w:drawing>
                <wp:anchor distT="0" distB="0" distL="114300" distR="114300" simplePos="0" relativeHeight="251659264" behindDoc="1" locked="0" layoutInCell="1" allowOverlap="1" wp14:anchorId="6EE85D99" wp14:editId="0A77C7B7">
                  <wp:simplePos x="0" y="0"/>
                  <wp:positionH relativeFrom="column">
                    <wp:posOffset>-140970</wp:posOffset>
                  </wp:positionH>
                  <wp:positionV relativeFrom="paragraph">
                    <wp:posOffset>-269875</wp:posOffset>
                  </wp:positionV>
                  <wp:extent cx="1935735" cy="809625"/>
                  <wp:effectExtent l="0" t="0" r="7620" b="0"/>
                  <wp:wrapNone/>
                  <wp:docPr id="12945416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4161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5735" cy="809625"/>
                          </a:xfrm>
                          <a:prstGeom prst="rect">
                            <a:avLst/>
                          </a:prstGeom>
                        </pic:spPr>
                      </pic:pic>
                    </a:graphicData>
                  </a:graphic>
                </wp:anchor>
              </w:drawing>
            </w:r>
          </w:p>
        </w:tc>
      </w:tr>
      <w:tr w:rsidR="00D60A47" w:rsidRPr="00F74D29" w14:paraId="233B1B0A" w14:textId="77777777" w:rsidTr="00AA533A">
        <w:trPr>
          <w:cantSplit/>
          <w:trHeight w:val="597"/>
        </w:trPr>
        <w:tc>
          <w:tcPr>
            <w:tcW w:w="4289" w:type="dxa"/>
            <w:vMerge w:val="restart"/>
            <w:vAlign w:val="center"/>
            <w:hideMark/>
          </w:tcPr>
          <w:tbl>
            <w:tblPr>
              <w:tblW w:w="4155" w:type="dxa"/>
              <w:tblLayout w:type="fixed"/>
              <w:tblLook w:val="04A0" w:firstRow="1" w:lastRow="0" w:firstColumn="1" w:lastColumn="0" w:noHBand="0" w:noVBand="1"/>
            </w:tblPr>
            <w:tblGrid>
              <w:gridCol w:w="4155"/>
            </w:tblGrid>
            <w:tr w:rsidR="00D60A47" w:rsidRPr="00973E1D" w14:paraId="200886CA" w14:textId="77777777">
              <w:trPr>
                <w:trHeight w:val="97"/>
              </w:trPr>
              <w:tc>
                <w:tcPr>
                  <w:tcW w:w="4157" w:type="dxa"/>
                  <w:hideMark/>
                </w:tcPr>
                <w:p w14:paraId="41F27382" w14:textId="23513710" w:rsidR="001B27EA" w:rsidRPr="00F74D29" w:rsidRDefault="001B27EA" w:rsidP="00AA533A">
                  <w:pPr>
                    <w:framePr w:hSpace="180" w:wrap="around" w:hAnchor="margin" w:xAlign="center" w:y="1020"/>
                    <w:spacing w:before="120" w:after="120" w:line="240" w:lineRule="exact"/>
                    <w:rPr>
                      <w:rFonts w:eastAsia="Times New Roman" w:cstheme="minorHAnsi"/>
                      <w:b/>
                      <w:spacing w:val="4"/>
                      <w:lang w:eastAsia="el-GR"/>
                    </w:rPr>
                  </w:pPr>
                  <w:r w:rsidRPr="00F74D29">
                    <w:rPr>
                      <w:rFonts w:eastAsia="Times New Roman" w:cstheme="minorHAnsi"/>
                      <w:b/>
                      <w:spacing w:val="4"/>
                      <w:lang w:eastAsia="el-GR"/>
                    </w:rPr>
                    <w:t xml:space="preserve">ΕΛΛΗΝΙΚΗ ΔΗΜΟΚΡΑΤΙΑ </w:t>
                  </w:r>
                </w:p>
                <w:p w14:paraId="0D460A50" w14:textId="77777777" w:rsidR="001B27EA" w:rsidRPr="00F74D29" w:rsidRDefault="001B27EA" w:rsidP="00AA533A">
                  <w:pPr>
                    <w:framePr w:hSpace="180" w:wrap="around" w:hAnchor="margin" w:xAlign="center" w:y="1020"/>
                    <w:spacing w:before="120" w:after="120" w:line="240" w:lineRule="exact"/>
                    <w:rPr>
                      <w:rFonts w:eastAsia="Times New Roman" w:cstheme="minorHAnsi"/>
                      <w:b/>
                      <w:spacing w:val="4"/>
                      <w:lang w:eastAsia="el-GR"/>
                    </w:rPr>
                  </w:pPr>
                  <w:r w:rsidRPr="00F74D29">
                    <w:rPr>
                      <w:rFonts w:eastAsia="Times New Roman" w:cstheme="minorHAnsi"/>
                      <w:b/>
                      <w:spacing w:val="4"/>
                      <w:lang w:eastAsia="el-GR"/>
                    </w:rPr>
                    <w:t xml:space="preserve">ΠΕΡΙΦΕΡΕΙΑΚΗ ΕΝΟΤΗΤΑ ΧΑΛΚΙΔΙΚΗΣ </w:t>
                  </w:r>
                </w:p>
                <w:p w14:paraId="5306487F" w14:textId="77777777" w:rsidR="001B27EA" w:rsidRPr="00F74D29" w:rsidRDefault="001B27EA" w:rsidP="00AA533A">
                  <w:pPr>
                    <w:framePr w:hSpace="180" w:wrap="around" w:hAnchor="margin" w:xAlign="center" w:y="1020"/>
                    <w:spacing w:before="120" w:after="120" w:line="240" w:lineRule="exact"/>
                    <w:rPr>
                      <w:rFonts w:eastAsia="Times New Roman" w:cstheme="minorHAnsi"/>
                      <w:b/>
                      <w:spacing w:val="4"/>
                      <w:lang w:eastAsia="el-GR"/>
                    </w:rPr>
                  </w:pPr>
                  <w:r w:rsidRPr="00F74D29">
                    <w:rPr>
                      <w:rFonts w:eastAsia="Times New Roman" w:cstheme="minorHAnsi"/>
                      <w:b/>
                      <w:spacing w:val="4"/>
                      <w:lang w:eastAsia="el-GR"/>
                    </w:rPr>
                    <w:t xml:space="preserve">ΔΗΜΟΣ ΠΟΛΥΓΥΡΟΥ </w:t>
                  </w:r>
                </w:p>
                <w:p w14:paraId="33181B23" w14:textId="77777777" w:rsidR="001B27EA" w:rsidRPr="00F74D29" w:rsidRDefault="001B27EA" w:rsidP="00AA533A">
                  <w:pPr>
                    <w:framePr w:hSpace="180" w:wrap="around" w:hAnchor="margin" w:xAlign="center" w:y="1020"/>
                    <w:spacing w:before="120" w:after="120" w:line="240" w:lineRule="exact"/>
                    <w:rPr>
                      <w:rFonts w:eastAsia="Times New Roman" w:cstheme="minorHAnsi"/>
                      <w:b/>
                      <w:spacing w:val="4"/>
                      <w:lang w:eastAsia="el-GR"/>
                    </w:rPr>
                  </w:pPr>
                  <w:r w:rsidRPr="00F74D29">
                    <w:rPr>
                      <w:rFonts w:eastAsia="Times New Roman" w:cstheme="minorHAnsi"/>
                      <w:b/>
                      <w:spacing w:val="4"/>
                      <w:lang w:eastAsia="el-GR"/>
                    </w:rPr>
                    <w:t>Δ/ΝΣΗ ΤΕΧΝΙΚΩΝ ΥΠΗΡΕΣΙΩΝ</w:t>
                  </w:r>
                </w:p>
                <w:p w14:paraId="2B94AD20" w14:textId="77777777" w:rsidR="001B27EA" w:rsidRPr="00F74D29" w:rsidRDefault="001B27EA" w:rsidP="00AA533A">
                  <w:pPr>
                    <w:framePr w:hSpace="180" w:wrap="around" w:hAnchor="margin" w:xAlign="center" w:y="1020"/>
                    <w:autoSpaceDE w:val="0"/>
                    <w:autoSpaceDN w:val="0"/>
                    <w:adjustRightInd w:val="0"/>
                    <w:spacing w:before="120" w:after="120" w:line="240" w:lineRule="exact"/>
                    <w:rPr>
                      <w:rFonts w:eastAsia="Times New Roman" w:cstheme="minorHAnsi"/>
                      <w:b/>
                      <w:bCs/>
                      <w:spacing w:val="4"/>
                      <w:lang w:eastAsia="el-GR"/>
                    </w:rPr>
                  </w:pPr>
                  <w:proofErr w:type="spellStart"/>
                  <w:r w:rsidRPr="00F74D29">
                    <w:rPr>
                      <w:rFonts w:eastAsia="Times New Roman" w:cstheme="minorHAnsi"/>
                      <w:b/>
                      <w:bCs/>
                      <w:spacing w:val="4"/>
                      <w:lang w:eastAsia="el-GR"/>
                    </w:rPr>
                    <w:t>Ταχ</w:t>
                  </w:r>
                  <w:proofErr w:type="spellEnd"/>
                  <w:r w:rsidRPr="00F74D29">
                    <w:rPr>
                      <w:rFonts w:eastAsia="Times New Roman" w:cstheme="minorHAnsi"/>
                      <w:b/>
                      <w:bCs/>
                      <w:spacing w:val="4"/>
                      <w:lang w:eastAsia="el-GR"/>
                    </w:rPr>
                    <w:t>. Δ/</w:t>
                  </w:r>
                  <w:proofErr w:type="spellStart"/>
                  <w:r w:rsidRPr="00F74D29">
                    <w:rPr>
                      <w:rFonts w:eastAsia="Times New Roman" w:cstheme="minorHAnsi"/>
                      <w:b/>
                      <w:bCs/>
                      <w:spacing w:val="4"/>
                      <w:lang w:eastAsia="el-GR"/>
                    </w:rPr>
                    <w:t>νση</w:t>
                  </w:r>
                  <w:proofErr w:type="spellEnd"/>
                  <w:r w:rsidRPr="00F74D29">
                    <w:rPr>
                      <w:rFonts w:eastAsia="Times New Roman" w:cstheme="minorHAnsi"/>
                      <w:b/>
                      <w:bCs/>
                      <w:spacing w:val="4"/>
                      <w:lang w:eastAsia="el-GR"/>
                    </w:rPr>
                    <w:t xml:space="preserve">: Πολυτεχνείου 50, </w:t>
                  </w:r>
                </w:p>
                <w:p w14:paraId="01C27BEC" w14:textId="77777777" w:rsidR="001B27EA" w:rsidRPr="00F74D29" w:rsidRDefault="001B27EA" w:rsidP="00AA533A">
                  <w:pPr>
                    <w:framePr w:hSpace="180" w:wrap="around" w:hAnchor="margin" w:xAlign="center" w:y="1020"/>
                    <w:autoSpaceDE w:val="0"/>
                    <w:autoSpaceDN w:val="0"/>
                    <w:adjustRightInd w:val="0"/>
                    <w:spacing w:before="120" w:after="120" w:line="240" w:lineRule="exact"/>
                    <w:rPr>
                      <w:rFonts w:eastAsia="Times New Roman" w:cstheme="minorHAnsi"/>
                      <w:b/>
                      <w:bCs/>
                      <w:spacing w:val="4"/>
                      <w:lang w:eastAsia="el-GR"/>
                    </w:rPr>
                  </w:pPr>
                  <w:r w:rsidRPr="00F74D29">
                    <w:rPr>
                      <w:rFonts w:eastAsia="Times New Roman" w:cstheme="minorHAnsi"/>
                      <w:b/>
                      <w:bCs/>
                      <w:spacing w:val="4"/>
                      <w:lang w:eastAsia="el-GR"/>
                    </w:rPr>
                    <w:t>Τ.Κ.: 63100</w:t>
                  </w:r>
                </w:p>
                <w:p w14:paraId="1D18B14D" w14:textId="0610FCF6" w:rsidR="001B27EA" w:rsidRPr="00F74D29" w:rsidRDefault="001B27EA" w:rsidP="00AA533A">
                  <w:pPr>
                    <w:framePr w:hSpace="180" w:wrap="around" w:hAnchor="margin" w:xAlign="center" w:y="1020"/>
                    <w:autoSpaceDE w:val="0"/>
                    <w:autoSpaceDN w:val="0"/>
                    <w:adjustRightInd w:val="0"/>
                    <w:spacing w:before="120" w:after="120" w:line="240" w:lineRule="exact"/>
                    <w:rPr>
                      <w:rFonts w:eastAsia="Times New Roman" w:cstheme="minorHAnsi"/>
                      <w:b/>
                      <w:bCs/>
                      <w:spacing w:val="4"/>
                      <w:lang w:eastAsia="el-GR"/>
                    </w:rPr>
                  </w:pPr>
                  <w:proofErr w:type="spellStart"/>
                  <w:r w:rsidRPr="00F74D29">
                    <w:rPr>
                      <w:rFonts w:eastAsia="Times New Roman" w:cstheme="minorHAnsi"/>
                      <w:b/>
                      <w:bCs/>
                      <w:spacing w:val="4"/>
                      <w:lang w:eastAsia="el-GR"/>
                    </w:rPr>
                    <w:t>Τηλ</w:t>
                  </w:r>
                  <w:proofErr w:type="spellEnd"/>
                  <w:r w:rsidRPr="00F74D29">
                    <w:rPr>
                      <w:rFonts w:eastAsia="Times New Roman" w:cstheme="minorHAnsi"/>
                      <w:b/>
                      <w:bCs/>
                      <w:spacing w:val="4"/>
                      <w:lang w:eastAsia="el-GR"/>
                    </w:rPr>
                    <w:t>: 23710-2519</w:t>
                  </w:r>
                  <w:r w:rsidR="00AA533A">
                    <w:rPr>
                      <w:rFonts w:eastAsia="Times New Roman" w:cstheme="minorHAnsi"/>
                      <w:b/>
                      <w:bCs/>
                      <w:spacing w:val="4"/>
                      <w:lang w:val="en-US" w:eastAsia="el-GR"/>
                    </w:rPr>
                    <w:t>2</w:t>
                  </w:r>
                  <w:r w:rsidRPr="00F74D29">
                    <w:rPr>
                      <w:rFonts w:eastAsia="Times New Roman" w:cstheme="minorHAnsi"/>
                      <w:b/>
                      <w:bCs/>
                      <w:spacing w:val="4"/>
                      <w:lang w:eastAsia="el-GR"/>
                    </w:rPr>
                    <w:t>, 23710-25118</w:t>
                  </w:r>
                </w:p>
                <w:p w14:paraId="25754C9A" w14:textId="6079F720" w:rsidR="001B27EA" w:rsidRPr="00A74794" w:rsidRDefault="001B27EA" w:rsidP="00AA533A">
                  <w:pPr>
                    <w:framePr w:hSpace="180" w:wrap="around" w:hAnchor="margin" w:xAlign="center" w:y="1020"/>
                    <w:autoSpaceDE w:val="0"/>
                    <w:autoSpaceDN w:val="0"/>
                    <w:adjustRightInd w:val="0"/>
                    <w:spacing w:before="120" w:after="120" w:line="240" w:lineRule="exact"/>
                    <w:rPr>
                      <w:rFonts w:cstheme="minorHAnsi"/>
                      <w:lang w:eastAsia="el-GR"/>
                    </w:rPr>
                  </w:pPr>
                </w:p>
              </w:tc>
            </w:tr>
          </w:tbl>
          <w:p w14:paraId="0227BADE" w14:textId="77777777" w:rsidR="001B27EA" w:rsidRPr="00A74794" w:rsidRDefault="001B27EA" w:rsidP="00AA533A">
            <w:pPr>
              <w:spacing w:before="120" w:after="120" w:line="240" w:lineRule="exact"/>
              <w:rPr>
                <w:rFonts w:cstheme="minorHAnsi"/>
                <w:b/>
              </w:rPr>
            </w:pPr>
          </w:p>
        </w:tc>
        <w:tc>
          <w:tcPr>
            <w:tcW w:w="2352" w:type="dxa"/>
            <w:vAlign w:val="center"/>
            <w:hideMark/>
          </w:tcPr>
          <w:p w14:paraId="3B8682D8" w14:textId="77777777" w:rsidR="00903E5F" w:rsidRDefault="00903E5F" w:rsidP="00AA533A">
            <w:pPr>
              <w:spacing w:before="120" w:after="120" w:line="240" w:lineRule="exact"/>
              <w:jc w:val="right"/>
              <w:rPr>
                <w:rFonts w:eastAsia="Times New Roman" w:cstheme="minorHAnsi"/>
                <w:b/>
              </w:rPr>
            </w:pPr>
          </w:p>
          <w:p w14:paraId="7DDDCE45" w14:textId="77777777" w:rsidR="00903E5F" w:rsidRDefault="00903E5F" w:rsidP="00AA533A">
            <w:pPr>
              <w:spacing w:before="120" w:after="120" w:line="240" w:lineRule="exact"/>
              <w:jc w:val="right"/>
              <w:rPr>
                <w:rFonts w:eastAsia="Times New Roman" w:cstheme="minorHAnsi"/>
                <w:b/>
              </w:rPr>
            </w:pPr>
          </w:p>
          <w:p w14:paraId="49389510" w14:textId="0FBE6278" w:rsidR="001B27EA" w:rsidRPr="00F74D29" w:rsidRDefault="001B27EA" w:rsidP="00903E5F">
            <w:pPr>
              <w:spacing w:before="120" w:after="120" w:line="240" w:lineRule="exact"/>
              <w:jc w:val="center"/>
              <w:rPr>
                <w:rFonts w:eastAsia="Times New Roman" w:cstheme="minorHAnsi"/>
                <w:b/>
              </w:rPr>
            </w:pPr>
            <w:r w:rsidRPr="00F74D29">
              <w:rPr>
                <w:rFonts w:eastAsia="Times New Roman" w:cstheme="minorHAnsi"/>
                <w:b/>
              </w:rPr>
              <w:t>ΤΙΤΛΟΣ</w:t>
            </w:r>
            <w:r w:rsidRPr="00F74D29">
              <w:rPr>
                <w:rFonts w:eastAsia="Times New Roman" w:cstheme="minorHAnsi"/>
                <w:b/>
                <w:lang w:val="en-GB"/>
              </w:rPr>
              <w:t>:</w:t>
            </w:r>
          </w:p>
        </w:tc>
        <w:tc>
          <w:tcPr>
            <w:tcW w:w="3769" w:type="dxa"/>
            <w:vAlign w:val="center"/>
            <w:hideMark/>
          </w:tcPr>
          <w:p w14:paraId="73585492" w14:textId="77777777" w:rsidR="00655181" w:rsidRDefault="00655181" w:rsidP="00655181">
            <w:pPr>
              <w:spacing w:before="120" w:after="120" w:line="240" w:lineRule="exact"/>
              <w:rPr>
                <w:rFonts w:eastAsia="Times New Roman" w:cstheme="minorHAnsi"/>
                <w:b/>
              </w:rPr>
            </w:pPr>
            <w:bookmarkStart w:id="2" w:name="_Hlk70523332"/>
            <w:proofErr w:type="spellStart"/>
            <w:r w:rsidRPr="003A3FB0">
              <w:rPr>
                <w:rFonts w:eastAsia="Times New Roman" w:cstheme="minorHAnsi"/>
                <w:b/>
              </w:rPr>
              <w:t>Αρ</w:t>
            </w:r>
            <w:proofErr w:type="spellEnd"/>
            <w:r w:rsidRPr="003A3FB0">
              <w:rPr>
                <w:rFonts w:eastAsia="Times New Roman" w:cstheme="minorHAnsi"/>
                <w:b/>
              </w:rPr>
              <w:t xml:space="preserve">. </w:t>
            </w:r>
            <w:proofErr w:type="spellStart"/>
            <w:r w:rsidRPr="003A3FB0">
              <w:rPr>
                <w:rFonts w:eastAsia="Times New Roman" w:cstheme="minorHAnsi"/>
                <w:b/>
              </w:rPr>
              <w:t>Πρωτοκ</w:t>
            </w:r>
            <w:proofErr w:type="spellEnd"/>
            <w:r w:rsidRPr="003A3FB0">
              <w:rPr>
                <w:rFonts w:eastAsia="Times New Roman" w:cstheme="minorHAnsi"/>
                <w:b/>
              </w:rPr>
              <w:t>.</w:t>
            </w:r>
            <w:r>
              <w:rPr>
                <w:rFonts w:eastAsia="Times New Roman" w:cstheme="minorHAnsi"/>
                <w:b/>
              </w:rPr>
              <w:t xml:space="preserve"> 13606/15-07-2026</w:t>
            </w:r>
          </w:p>
          <w:p w14:paraId="2FD82078" w14:textId="77777777" w:rsidR="00903E5F" w:rsidRDefault="00903E5F" w:rsidP="00AA533A">
            <w:pPr>
              <w:autoSpaceDE w:val="0"/>
              <w:autoSpaceDN w:val="0"/>
              <w:adjustRightInd w:val="0"/>
              <w:spacing w:before="120" w:after="120" w:line="240" w:lineRule="exact"/>
              <w:rPr>
                <w:rFonts w:cstheme="minorHAnsi"/>
                <w:b/>
                <w:spacing w:val="-3"/>
              </w:rPr>
            </w:pPr>
          </w:p>
          <w:p w14:paraId="047A4BF7" w14:textId="77777777" w:rsidR="00903E5F" w:rsidRDefault="00903E5F" w:rsidP="00AA533A">
            <w:pPr>
              <w:autoSpaceDE w:val="0"/>
              <w:autoSpaceDN w:val="0"/>
              <w:adjustRightInd w:val="0"/>
              <w:spacing w:before="120" w:after="120" w:line="240" w:lineRule="exact"/>
              <w:rPr>
                <w:rFonts w:cstheme="minorHAnsi"/>
                <w:b/>
                <w:spacing w:val="-3"/>
              </w:rPr>
            </w:pPr>
          </w:p>
          <w:p w14:paraId="1ABB6C6C" w14:textId="11625597" w:rsidR="001B27EA" w:rsidRPr="00F74D29" w:rsidRDefault="001B27EA" w:rsidP="00AA533A">
            <w:pPr>
              <w:autoSpaceDE w:val="0"/>
              <w:autoSpaceDN w:val="0"/>
              <w:adjustRightInd w:val="0"/>
              <w:spacing w:before="120" w:after="120" w:line="240" w:lineRule="exact"/>
              <w:rPr>
                <w:rFonts w:eastAsia="Times New Roman" w:cstheme="minorHAnsi"/>
                <w:b/>
              </w:rPr>
            </w:pPr>
            <w:r w:rsidRPr="00F74D29">
              <w:rPr>
                <w:rFonts w:cstheme="minorHAnsi"/>
                <w:b/>
                <w:spacing w:val="-3"/>
              </w:rPr>
              <w:t>«</w:t>
            </w:r>
            <w:bookmarkStart w:id="3" w:name="_Hlk48052351"/>
            <w:r w:rsidRPr="00F74D29">
              <w:rPr>
                <w:rFonts w:cstheme="minorHAnsi"/>
                <w:b/>
                <w:spacing w:val="-3"/>
              </w:rPr>
              <w:t xml:space="preserve">ΕΚΠΟΝΗΣΗ ΜΕΛΕΤΩΝ ΠΥΡΟΠΡΟΣΤΑΣΙΑΣ ΣΤΙΣ ΣΧΟΛΙΚΕΣ ΜΟΝΑΔΕΣ ΤΟΥ ΔΗΜΟΥ </w:t>
            </w:r>
            <w:bookmarkEnd w:id="3"/>
            <w:r w:rsidRPr="00F74D29">
              <w:rPr>
                <w:rFonts w:cstheme="minorHAnsi"/>
                <w:b/>
                <w:spacing w:val="-3"/>
              </w:rPr>
              <w:t>ΠΟΛΥΓΥΡΟΥ</w:t>
            </w:r>
            <w:r w:rsidRPr="00F74D29">
              <w:rPr>
                <w:rFonts w:cstheme="minorHAnsi"/>
                <w:b/>
              </w:rPr>
              <w:t>»</w:t>
            </w:r>
            <w:bookmarkEnd w:id="2"/>
          </w:p>
        </w:tc>
      </w:tr>
      <w:tr w:rsidR="00D60A47" w:rsidRPr="00F74D29" w14:paraId="14DCCC8A" w14:textId="77777777" w:rsidTr="00AA533A">
        <w:trPr>
          <w:cantSplit/>
          <w:trHeight w:val="234"/>
        </w:trPr>
        <w:tc>
          <w:tcPr>
            <w:tcW w:w="4289" w:type="dxa"/>
            <w:vMerge/>
            <w:vAlign w:val="center"/>
            <w:hideMark/>
          </w:tcPr>
          <w:p w14:paraId="2D892421" w14:textId="77777777" w:rsidR="001B27EA" w:rsidRPr="00F74D29" w:rsidRDefault="001B27EA" w:rsidP="00AA533A">
            <w:pPr>
              <w:spacing w:before="120" w:after="120" w:line="240" w:lineRule="exact"/>
              <w:rPr>
                <w:rFonts w:cstheme="minorHAnsi"/>
                <w:b/>
              </w:rPr>
            </w:pPr>
          </w:p>
        </w:tc>
        <w:tc>
          <w:tcPr>
            <w:tcW w:w="2352" w:type="dxa"/>
            <w:vAlign w:val="center"/>
            <w:hideMark/>
          </w:tcPr>
          <w:p w14:paraId="013BC322" w14:textId="77777777" w:rsidR="001B27EA" w:rsidRPr="00F74D29" w:rsidRDefault="001B27EA" w:rsidP="00AA533A">
            <w:pPr>
              <w:spacing w:before="120" w:after="120" w:line="240" w:lineRule="exact"/>
              <w:jc w:val="right"/>
              <w:rPr>
                <w:rFonts w:eastAsia="Times New Roman" w:cstheme="minorHAnsi"/>
                <w:b/>
                <w:lang w:val="en-GB"/>
              </w:rPr>
            </w:pPr>
            <w:r w:rsidRPr="00F74D29">
              <w:rPr>
                <w:rFonts w:eastAsia="Times New Roman" w:cstheme="minorHAnsi"/>
                <w:b/>
                <w:lang w:val="en-GB"/>
              </w:rPr>
              <w:t>ΧΡΗΜ/ΣΗ:</w:t>
            </w:r>
          </w:p>
          <w:p w14:paraId="6CB9AB38" w14:textId="7E6994A3" w:rsidR="001B27EA" w:rsidRPr="00F74D29" w:rsidRDefault="001B27EA" w:rsidP="00AA533A">
            <w:pPr>
              <w:tabs>
                <w:tab w:val="left" w:pos="118"/>
              </w:tabs>
              <w:spacing w:before="120" w:after="120" w:line="240" w:lineRule="exact"/>
              <w:ind w:left="34" w:hanging="34"/>
              <w:jc w:val="right"/>
              <w:rPr>
                <w:rFonts w:eastAsia="Times New Roman" w:cstheme="minorHAnsi"/>
                <w:b/>
              </w:rPr>
            </w:pPr>
          </w:p>
        </w:tc>
        <w:tc>
          <w:tcPr>
            <w:tcW w:w="3769" w:type="dxa"/>
            <w:vAlign w:val="center"/>
            <w:hideMark/>
          </w:tcPr>
          <w:p w14:paraId="319EC268" w14:textId="77777777" w:rsidR="00AA533A" w:rsidRDefault="00AA533A" w:rsidP="00AA533A">
            <w:pPr>
              <w:spacing w:before="120" w:after="120" w:line="240" w:lineRule="exact"/>
              <w:rPr>
                <w:rFonts w:eastAsia="Times New Roman" w:cstheme="minorHAnsi"/>
                <w:b/>
                <w:lang w:val="en-US"/>
              </w:rPr>
            </w:pPr>
          </w:p>
          <w:p w14:paraId="29EA6235" w14:textId="0DA5EDC1" w:rsidR="001B27EA" w:rsidRPr="00F74D29" w:rsidRDefault="001B27EA" w:rsidP="00AA533A">
            <w:pPr>
              <w:spacing w:before="120" w:after="120" w:line="240" w:lineRule="exact"/>
              <w:rPr>
                <w:rFonts w:eastAsia="Times New Roman" w:cstheme="minorHAnsi"/>
                <w:b/>
              </w:rPr>
            </w:pPr>
            <w:r w:rsidRPr="00F74D29">
              <w:rPr>
                <w:rFonts w:eastAsia="Times New Roman" w:cstheme="minorHAnsi"/>
                <w:b/>
              </w:rPr>
              <w:t xml:space="preserve">ΠΡΟΓΡΑΜΜΑ «ΦΙΛΟΔΗΜΟΣ ΙI </w:t>
            </w:r>
          </w:p>
          <w:p w14:paraId="1FC6489F" w14:textId="387B72EF" w:rsidR="001B27EA" w:rsidRPr="00F74D29" w:rsidRDefault="001B27EA" w:rsidP="00AA533A">
            <w:pPr>
              <w:tabs>
                <w:tab w:val="left" w:pos="118"/>
              </w:tabs>
              <w:spacing w:before="120" w:after="120" w:line="240" w:lineRule="exact"/>
              <w:ind w:left="34" w:hanging="34"/>
              <w:rPr>
                <w:rFonts w:eastAsia="Times New Roman" w:cstheme="minorHAnsi"/>
                <w:b/>
              </w:rPr>
            </w:pPr>
            <w:r w:rsidRPr="00F74D29">
              <w:rPr>
                <w:rFonts w:eastAsia="Times New Roman" w:cstheme="minorHAnsi"/>
                <w:b/>
                <w:spacing w:val="4"/>
                <w:lang w:eastAsia="el-GR"/>
              </w:rPr>
              <w:t xml:space="preserve"> </w:t>
            </w:r>
          </w:p>
        </w:tc>
      </w:tr>
      <w:tr w:rsidR="00D60A47" w:rsidRPr="00F74D29" w14:paraId="6B01386F" w14:textId="77777777" w:rsidTr="00AA533A">
        <w:trPr>
          <w:cantSplit/>
          <w:trHeight w:val="194"/>
        </w:trPr>
        <w:tc>
          <w:tcPr>
            <w:tcW w:w="4289" w:type="dxa"/>
            <w:vAlign w:val="center"/>
            <w:hideMark/>
          </w:tcPr>
          <w:p w14:paraId="759F7643" w14:textId="7032AA68" w:rsidR="001B27EA" w:rsidRPr="00F74D29" w:rsidRDefault="00AA533A" w:rsidP="00AA533A">
            <w:pPr>
              <w:spacing w:before="120" w:after="120" w:line="240" w:lineRule="exact"/>
              <w:rPr>
                <w:rFonts w:cstheme="minorHAnsi"/>
                <w:b/>
              </w:rPr>
            </w:pPr>
            <w:r>
              <w:rPr>
                <w:rFonts w:ascii="Verdana" w:hAnsi="Verdana" w:cs="Arial"/>
                <w:b/>
                <w:sz w:val="20"/>
                <w:szCs w:val="20"/>
                <w:lang w:val="en-US"/>
              </w:rPr>
              <w:t xml:space="preserve">  </w:t>
            </w:r>
            <w:r w:rsidR="003854F2">
              <w:rPr>
                <w:rFonts w:ascii="Verdana" w:hAnsi="Verdana" w:cs="Arial"/>
                <w:b/>
                <w:sz w:val="20"/>
                <w:szCs w:val="20"/>
              </w:rPr>
              <w:t xml:space="preserve">Αριθμός  μελέτης: </w:t>
            </w:r>
            <w:r w:rsidR="003F2C6D">
              <w:rPr>
                <w:rFonts w:ascii="Verdana" w:hAnsi="Verdana" w:cs="Arial"/>
                <w:b/>
                <w:sz w:val="20"/>
                <w:szCs w:val="20"/>
              </w:rPr>
              <w:t>1/2026</w:t>
            </w:r>
          </w:p>
        </w:tc>
        <w:tc>
          <w:tcPr>
            <w:tcW w:w="2352" w:type="dxa"/>
            <w:vAlign w:val="center"/>
            <w:hideMark/>
          </w:tcPr>
          <w:p w14:paraId="0188E806" w14:textId="77777777" w:rsidR="001B27EA" w:rsidRPr="00F74D29" w:rsidRDefault="001B27EA" w:rsidP="00AA533A">
            <w:pPr>
              <w:spacing w:before="120" w:after="120" w:line="240" w:lineRule="exact"/>
              <w:jc w:val="right"/>
              <w:rPr>
                <w:rFonts w:eastAsia="Times New Roman" w:cstheme="minorHAnsi"/>
                <w:b/>
                <w:lang w:val="en-GB"/>
              </w:rPr>
            </w:pPr>
            <w:r w:rsidRPr="00F74D29">
              <w:rPr>
                <w:rFonts w:eastAsia="Times New Roman" w:cstheme="minorHAnsi"/>
                <w:b/>
                <w:lang w:val="en-GB"/>
              </w:rPr>
              <w:t>ΠΡΟΕΚΤΙΜΩΜΕΝΗ ΑΜΟΙΒΗ:</w:t>
            </w:r>
          </w:p>
        </w:tc>
        <w:tc>
          <w:tcPr>
            <w:tcW w:w="3769" w:type="dxa"/>
            <w:vAlign w:val="center"/>
          </w:tcPr>
          <w:p w14:paraId="7C39CF12" w14:textId="77777777" w:rsidR="001B27EA" w:rsidRPr="00F74D29" w:rsidRDefault="001B27EA" w:rsidP="00AA533A">
            <w:pPr>
              <w:spacing w:before="120" w:after="120" w:line="240" w:lineRule="exact"/>
              <w:rPr>
                <w:rFonts w:cstheme="minorHAnsi"/>
              </w:rPr>
            </w:pPr>
          </w:p>
          <w:p w14:paraId="50C9DBC7" w14:textId="4ED0188E" w:rsidR="001B27EA" w:rsidRPr="00F74D29" w:rsidRDefault="00A74794" w:rsidP="00AA533A">
            <w:pPr>
              <w:spacing w:before="120" w:after="120" w:line="240" w:lineRule="exact"/>
              <w:rPr>
                <w:rFonts w:eastAsia="Times New Roman" w:cstheme="minorHAnsi"/>
                <w:b/>
              </w:rPr>
            </w:pPr>
            <w:bookmarkStart w:id="4" w:name="_Hlk73962201"/>
            <w:r>
              <w:rPr>
                <w:rFonts w:cs="Calibri"/>
                <w:b/>
                <w:bCs/>
                <w:color w:val="000000"/>
                <w:lang w:val="en-US" w:eastAsia="el-GR"/>
              </w:rPr>
              <w:t>54.</w:t>
            </w:r>
            <w:r w:rsidR="00AA533A">
              <w:rPr>
                <w:rFonts w:cs="Calibri"/>
                <w:b/>
                <w:bCs/>
                <w:color w:val="000000"/>
                <w:lang w:eastAsia="el-GR"/>
              </w:rPr>
              <w:t>434</w:t>
            </w:r>
            <w:r>
              <w:rPr>
                <w:rFonts w:cs="Calibri"/>
                <w:b/>
                <w:bCs/>
                <w:color w:val="000000"/>
                <w:lang w:val="en-US" w:eastAsia="el-GR"/>
              </w:rPr>
              <w:t>,</w:t>
            </w:r>
            <w:r w:rsidR="0046471B">
              <w:rPr>
                <w:rFonts w:cs="Calibri"/>
                <w:b/>
                <w:bCs/>
                <w:color w:val="000000"/>
                <w:lang w:eastAsia="el-GR"/>
              </w:rPr>
              <w:t>59</w:t>
            </w:r>
            <w:r w:rsidRPr="00C42FCF">
              <w:rPr>
                <w:rFonts w:cs="Calibri"/>
                <w:b/>
                <w:bCs/>
                <w:color w:val="000000"/>
                <w:lang w:eastAsia="el-GR"/>
              </w:rPr>
              <w:t>€</w:t>
            </w:r>
            <w:r w:rsidRPr="00F74D29">
              <w:rPr>
                <w:rFonts w:eastAsia="Times New Roman" w:cstheme="minorHAnsi"/>
                <w:b/>
              </w:rPr>
              <w:t xml:space="preserve"> </w:t>
            </w:r>
            <w:r w:rsidR="001B27EA" w:rsidRPr="00F74D29">
              <w:rPr>
                <w:rFonts w:eastAsia="Times New Roman" w:cstheme="minorHAnsi"/>
                <w:b/>
              </w:rPr>
              <w:t>(πλέον Φ.Π.Α. 24%)</w:t>
            </w:r>
            <w:bookmarkEnd w:id="4"/>
          </w:p>
        </w:tc>
      </w:tr>
      <w:tr w:rsidR="002E772F" w:rsidRPr="00F74D29" w14:paraId="788F4BBC" w14:textId="77777777" w:rsidTr="00AA533A">
        <w:trPr>
          <w:cantSplit/>
          <w:trHeight w:val="194"/>
        </w:trPr>
        <w:tc>
          <w:tcPr>
            <w:tcW w:w="4289" w:type="dxa"/>
            <w:vAlign w:val="center"/>
          </w:tcPr>
          <w:p w14:paraId="1AEB66D0" w14:textId="77777777" w:rsidR="002E772F" w:rsidRPr="00F74D29" w:rsidRDefault="002E772F" w:rsidP="00AA533A">
            <w:pPr>
              <w:spacing w:before="120" w:after="120" w:line="240" w:lineRule="exact"/>
              <w:rPr>
                <w:rFonts w:cstheme="minorHAnsi"/>
                <w:b/>
              </w:rPr>
            </w:pPr>
          </w:p>
        </w:tc>
        <w:tc>
          <w:tcPr>
            <w:tcW w:w="2352" w:type="dxa"/>
            <w:vAlign w:val="center"/>
          </w:tcPr>
          <w:p w14:paraId="53D3E8EB" w14:textId="40E036F5" w:rsidR="002E772F" w:rsidRPr="00F74D29" w:rsidRDefault="002E772F" w:rsidP="00AA533A">
            <w:pPr>
              <w:spacing w:before="120" w:after="120" w:line="240" w:lineRule="exact"/>
              <w:jc w:val="right"/>
              <w:rPr>
                <w:rFonts w:eastAsia="Times New Roman" w:cstheme="minorHAnsi"/>
                <w:b/>
                <w:lang w:val="en-GB"/>
              </w:rPr>
            </w:pPr>
            <w:r w:rsidRPr="002E772F">
              <w:rPr>
                <w:rFonts w:eastAsia="Times New Roman" w:cstheme="minorHAnsi"/>
                <w:b/>
                <w:lang w:val="en-GB"/>
              </w:rPr>
              <w:t>CPV:</w:t>
            </w:r>
          </w:p>
        </w:tc>
        <w:tc>
          <w:tcPr>
            <w:tcW w:w="3769" w:type="dxa"/>
            <w:vAlign w:val="center"/>
          </w:tcPr>
          <w:p w14:paraId="039B516C" w14:textId="74202B56" w:rsidR="002E772F" w:rsidRPr="002E772F" w:rsidRDefault="002E772F" w:rsidP="00AA533A">
            <w:pPr>
              <w:spacing w:before="120" w:after="120" w:line="240" w:lineRule="exact"/>
              <w:rPr>
                <w:rFonts w:cstheme="minorHAnsi"/>
                <w:b/>
                <w:bCs/>
              </w:rPr>
            </w:pPr>
            <w:r w:rsidRPr="002E772F">
              <w:rPr>
                <w:rFonts w:cstheme="minorHAnsi"/>
                <w:b/>
                <w:bCs/>
              </w:rPr>
              <w:t>71221000-3, 71321000-4</w:t>
            </w:r>
          </w:p>
        </w:tc>
      </w:tr>
      <w:bookmarkEnd w:id="0"/>
    </w:tbl>
    <w:p w14:paraId="1766D04A" w14:textId="2672DE51" w:rsidR="008B4922" w:rsidRPr="00F74D29" w:rsidRDefault="008B4922" w:rsidP="002E53B6">
      <w:pPr>
        <w:pStyle w:val="a3"/>
        <w:spacing w:line="220" w:lineRule="exact"/>
        <w:jc w:val="both"/>
        <w:rPr>
          <w:rFonts w:asciiTheme="minorHAnsi" w:hAnsiTheme="minorHAnsi" w:cstheme="minorHAnsi"/>
        </w:rPr>
      </w:pPr>
    </w:p>
    <w:p w14:paraId="1FC79388" w14:textId="7B8D6F04" w:rsidR="002E53B6" w:rsidRPr="00F74D29" w:rsidRDefault="002E53B6" w:rsidP="002E53B6">
      <w:pPr>
        <w:pStyle w:val="a3"/>
        <w:spacing w:line="220" w:lineRule="exact"/>
        <w:jc w:val="both"/>
        <w:rPr>
          <w:rFonts w:asciiTheme="minorHAnsi" w:hAnsiTheme="minorHAnsi" w:cstheme="minorHAnsi"/>
        </w:rPr>
      </w:pPr>
    </w:p>
    <w:p w14:paraId="6F2B487A" w14:textId="77777777" w:rsidR="00AA533A" w:rsidRDefault="00AA533A" w:rsidP="002E53B6">
      <w:pPr>
        <w:pStyle w:val="a3"/>
        <w:spacing w:line="220" w:lineRule="exact"/>
        <w:jc w:val="center"/>
        <w:rPr>
          <w:rFonts w:asciiTheme="minorHAnsi" w:hAnsiTheme="minorHAnsi" w:cstheme="minorHAnsi"/>
          <w:b/>
          <w:bCs/>
          <w:u w:val="single"/>
          <w:lang w:val="en-US"/>
        </w:rPr>
      </w:pPr>
    </w:p>
    <w:p w14:paraId="0BF33D3A" w14:textId="77777777" w:rsidR="00AA533A" w:rsidRDefault="00AA533A" w:rsidP="002E53B6">
      <w:pPr>
        <w:pStyle w:val="a3"/>
        <w:spacing w:line="220" w:lineRule="exact"/>
        <w:jc w:val="center"/>
        <w:rPr>
          <w:rFonts w:asciiTheme="minorHAnsi" w:hAnsiTheme="minorHAnsi" w:cstheme="minorHAnsi"/>
          <w:b/>
          <w:bCs/>
          <w:u w:val="single"/>
          <w:lang w:val="en-US"/>
        </w:rPr>
      </w:pPr>
    </w:p>
    <w:p w14:paraId="1A0A8B48" w14:textId="77777777" w:rsidR="00AA533A" w:rsidRDefault="00AA533A" w:rsidP="002E53B6">
      <w:pPr>
        <w:pStyle w:val="a3"/>
        <w:spacing w:line="220" w:lineRule="exact"/>
        <w:jc w:val="center"/>
        <w:rPr>
          <w:rFonts w:asciiTheme="minorHAnsi" w:hAnsiTheme="minorHAnsi" w:cstheme="minorHAnsi"/>
          <w:b/>
          <w:bCs/>
          <w:u w:val="single"/>
          <w:lang w:val="en-US"/>
        </w:rPr>
      </w:pPr>
    </w:p>
    <w:p w14:paraId="602CF87F" w14:textId="77777777" w:rsidR="00AA533A" w:rsidRDefault="00AA533A" w:rsidP="002E53B6">
      <w:pPr>
        <w:pStyle w:val="a3"/>
        <w:spacing w:line="220" w:lineRule="exact"/>
        <w:jc w:val="center"/>
        <w:rPr>
          <w:rFonts w:asciiTheme="minorHAnsi" w:hAnsiTheme="minorHAnsi" w:cstheme="minorHAnsi"/>
          <w:b/>
          <w:bCs/>
          <w:u w:val="single"/>
          <w:lang w:val="en-US"/>
        </w:rPr>
      </w:pPr>
    </w:p>
    <w:p w14:paraId="3855664F" w14:textId="218E039A" w:rsidR="002F2CAA" w:rsidRPr="00F74D29" w:rsidRDefault="00C050BB" w:rsidP="002E53B6">
      <w:pPr>
        <w:pStyle w:val="a3"/>
        <w:spacing w:line="220" w:lineRule="exact"/>
        <w:jc w:val="center"/>
        <w:rPr>
          <w:rFonts w:asciiTheme="minorHAnsi" w:hAnsiTheme="minorHAnsi" w:cstheme="minorHAnsi"/>
          <w:b/>
          <w:bCs/>
          <w:u w:val="single"/>
        </w:rPr>
      </w:pPr>
      <w:r w:rsidRPr="00F74D29">
        <w:rPr>
          <w:rFonts w:asciiTheme="minorHAnsi" w:hAnsiTheme="minorHAnsi" w:cstheme="minorHAnsi"/>
          <w:b/>
          <w:bCs/>
          <w:u w:val="single"/>
        </w:rPr>
        <w:t>ΠΕΡΙΛΗΨΗ ΔΙΑΚΗΡΥΞΗΣ</w:t>
      </w:r>
      <w:r w:rsidR="002F2CAA" w:rsidRPr="00F74D29">
        <w:rPr>
          <w:rFonts w:asciiTheme="minorHAnsi" w:hAnsiTheme="minorHAnsi" w:cstheme="minorHAnsi"/>
          <w:b/>
          <w:bCs/>
          <w:u w:val="single"/>
        </w:rPr>
        <w:t xml:space="preserve"> </w:t>
      </w:r>
    </w:p>
    <w:p w14:paraId="427F3E51" w14:textId="77777777" w:rsidR="00C050BB" w:rsidRPr="00F74D29" w:rsidRDefault="00C050BB" w:rsidP="002E53B6">
      <w:pPr>
        <w:pStyle w:val="a3"/>
        <w:spacing w:line="220" w:lineRule="exact"/>
        <w:jc w:val="both"/>
        <w:rPr>
          <w:rFonts w:asciiTheme="minorHAnsi" w:eastAsiaTheme="minorHAnsi" w:hAnsiTheme="minorHAnsi" w:cstheme="minorHAnsi"/>
          <w:lang w:eastAsia="en-US" w:bidi="ar-SA"/>
        </w:rPr>
      </w:pPr>
    </w:p>
    <w:p w14:paraId="13CDBDB4" w14:textId="77777777" w:rsidR="00C050BB" w:rsidRPr="00F74D29" w:rsidRDefault="00C050BB" w:rsidP="002E53B6">
      <w:pPr>
        <w:pStyle w:val="a3"/>
        <w:spacing w:line="220" w:lineRule="exact"/>
        <w:jc w:val="both"/>
        <w:rPr>
          <w:rFonts w:asciiTheme="minorHAnsi" w:eastAsiaTheme="minorHAnsi" w:hAnsiTheme="minorHAnsi" w:cstheme="minorHAnsi"/>
          <w:lang w:eastAsia="en-US" w:bidi="ar-SA"/>
        </w:rPr>
      </w:pPr>
    </w:p>
    <w:p w14:paraId="2BFF5F52" w14:textId="6D3202BD" w:rsidR="008B10DB" w:rsidRPr="00F74D29" w:rsidRDefault="002E772F" w:rsidP="002E772F">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color w:val="000000"/>
          <w:sz w:val="22"/>
          <w:szCs w:val="22"/>
        </w:rPr>
      </w:pPr>
      <w:r>
        <w:rPr>
          <w:rFonts w:asciiTheme="minorHAnsi" w:eastAsiaTheme="minorHAnsi" w:hAnsiTheme="minorHAnsi" w:cstheme="minorHAnsi"/>
          <w:sz w:val="22"/>
          <w:szCs w:val="22"/>
          <w:lang w:eastAsia="en-US"/>
        </w:rPr>
        <w:t>Ο</w:t>
      </w:r>
      <w:r w:rsidR="00C050BB" w:rsidRPr="00F74D29">
        <w:rPr>
          <w:rFonts w:asciiTheme="minorHAnsi" w:eastAsiaTheme="minorHAnsi" w:hAnsiTheme="minorHAnsi" w:cstheme="minorHAnsi"/>
          <w:sz w:val="22"/>
          <w:szCs w:val="22"/>
          <w:lang w:eastAsia="en-US"/>
        </w:rPr>
        <w:t xml:space="preserve"> Δήμο</w:t>
      </w:r>
      <w:r>
        <w:rPr>
          <w:rFonts w:asciiTheme="minorHAnsi" w:eastAsiaTheme="minorHAnsi" w:hAnsiTheme="minorHAnsi" w:cstheme="minorHAnsi"/>
          <w:sz w:val="22"/>
          <w:szCs w:val="22"/>
          <w:lang w:eastAsia="en-US"/>
        </w:rPr>
        <w:t>ς</w:t>
      </w:r>
      <w:r w:rsidR="00C050BB" w:rsidRPr="00F74D29">
        <w:rPr>
          <w:rFonts w:asciiTheme="minorHAnsi" w:eastAsiaTheme="minorHAnsi" w:hAnsiTheme="minorHAnsi" w:cstheme="minorHAnsi"/>
          <w:sz w:val="22"/>
          <w:szCs w:val="22"/>
          <w:lang w:eastAsia="en-US"/>
        </w:rPr>
        <w:t xml:space="preserve"> Πολυγύρου, </w:t>
      </w:r>
      <w:r w:rsidR="00C050BB" w:rsidRPr="00F74D29">
        <w:rPr>
          <w:rFonts w:asciiTheme="minorHAnsi" w:hAnsiTheme="minorHAnsi" w:cstheme="minorHAnsi"/>
          <w:color w:val="000000"/>
          <w:sz w:val="22"/>
          <w:szCs w:val="22"/>
        </w:rPr>
        <w:t> προκηρύσσει ανοιχτή διαδικασία, μέσω του Εθνικού Συστήματος Ηλεκτρονικών Δημοσίων Συμβάσεων (Ε.Σ.Η.Δ.Η.Σ), σύμφωνα με τον Ν. 4412/2016, για την επιλογή</w:t>
      </w:r>
      <w:r w:rsidR="008B10DB" w:rsidRPr="00F74D29">
        <w:rPr>
          <w:rFonts w:asciiTheme="minorHAnsi" w:hAnsiTheme="minorHAnsi" w:cstheme="minorHAnsi"/>
          <w:color w:val="000000"/>
          <w:sz w:val="22"/>
          <w:szCs w:val="22"/>
        </w:rPr>
        <w:t xml:space="preserve"> </w:t>
      </w:r>
      <w:r w:rsidR="00C050BB" w:rsidRPr="00F74D29">
        <w:rPr>
          <w:rFonts w:asciiTheme="minorHAnsi" w:hAnsiTheme="minorHAnsi" w:cstheme="minorHAnsi"/>
          <w:color w:val="000000"/>
          <w:sz w:val="22"/>
          <w:szCs w:val="22"/>
        </w:rPr>
        <w:t xml:space="preserve">αναδόχου για την: </w:t>
      </w:r>
    </w:p>
    <w:p w14:paraId="1BE3BBCE" w14:textId="77777777" w:rsidR="002E53B6" w:rsidRPr="00F74D29" w:rsidRDefault="002E53B6" w:rsidP="002E772F">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color w:val="000000"/>
          <w:sz w:val="22"/>
          <w:szCs w:val="22"/>
        </w:rPr>
      </w:pPr>
    </w:p>
    <w:p w14:paraId="2314CC0F" w14:textId="0AA881FD" w:rsidR="008B10DB" w:rsidRPr="00F74D29" w:rsidRDefault="00C050BB" w:rsidP="002E772F">
      <w:pPr>
        <w:pStyle w:val="Web"/>
        <w:shd w:val="clear" w:color="auto" w:fill="FFFFFF"/>
        <w:spacing w:before="0" w:beforeAutospacing="0" w:after="0" w:afterAutospacing="0" w:line="220" w:lineRule="exact"/>
        <w:ind w:left="-567" w:right="-522"/>
        <w:jc w:val="center"/>
        <w:textAlignment w:val="baseline"/>
        <w:rPr>
          <w:rFonts w:asciiTheme="minorHAnsi" w:hAnsiTheme="minorHAnsi" w:cstheme="minorHAnsi"/>
          <w:b/>
          <w:bCs/>
          <w:color w:val="000000"/>
          <w:sz w:val="22"/>
          <w:szCs w:val="22"/>
        </w:rPr>
      </w:pPr>
      <w:r w:rsidRPr="00F74D29">
        <w:rPr>
          <w:rFonts w:asciiTheme="minorHAnsi" w:hAnsiTheme="minorHAnsi" w:cstheme="minorHAnsi"/>
          <w:b/>
          <w:bCs/>
          <w:color w:val="000000"/>
          <w:sz w:val="22"/>
          <w:szCs w:val="22"/>
        </w:rPr>
        <w:t xml:space="preserve">«ΕΚΠΟΝΗΣΗ ΜΕΛΕΤΩΝ ΠΥΡΟΠΡΟΣΤΑΣΙΑΣ ΣΧΟΛΙΚΩΝ ΚΤΙΡΙΩΝ </w:t>
      </w:r>
      <w:r w:rsidR="008B10DB" w:rsidRPr="00F74D29">
        <w:rPr>
          <w:rFonts w:asciiTheme="minorHAnsi" w:hAnsiTheme="minorHAnsi" w:cstheme="minorHAnsi"/>
          <w:b/>
          <w:bCs/>
          <w:color w:val="000000"/>
          <w:sz w:val="22"/>
          <w:szCs w:val="22"/>
        </w:rPr>
        <w:t>ΠΟΛΥΓΥΡΟΥ</w:t>
      </w:r>
      <w:r w:rsidRPr="00F74D29">
        <w:rPr>
          <w:rFonts w:asciiTheme="minorHAnsi" w:hAnsiTheme="minorHAnsi" w:cstheme="minorHAnsi"/>
          <w:b/>
          <w:bCs/>
          <w:color w:val="000000"/>
          <w:sz w:val="22"/>
          <w:szCs w:val="22"/>
        </w:rPr>
        <w:t>»,</w:t>
      </w:r>
    </w:p>
    <w:p w14:paraId="7D8F8A91" w14:textId="77777777" w:rsidR="002E53B6" w:rsidRPr="00F74D29" w:rsidRDefault="002E53B6" w:rsidP="002E53B6">
      <w:pPr>
        <w:pStyle w:val="Web"/>
        <w:shd w:val="clear" w:color="auto" w:fill="FFFFFF"/>
        <w:spacing w:before="0" w:beforeAutospacing="0" w:after="0" w:afterAutospacing="0" w:line="220" w:lineRule="exact"/>
        <w:ind w:left="-567" w:right="-522"/>
        <w:jc w:val="center"/>
        <w:textAlignment w:val="baseline"/>
        <w:rPr>
          <w:rFonts w:asciiTheme="minorHAnsi" w:hAnsiTheme="minorHAnsi" w:cstheme="minorHAnsi"/>
          <w:b/>
          <w:bCs/>
          <w:color w:val="000000"/>
          <w:sz w:val="22"/>
          <w:szCs w:val="22"/>
        </w:rPr>
      </w:pPr>
    </w:p>
    <w:p w14:paraId="01838B70" w14:textId="2E78A38A" w:rsidR="00C050BB" w:rsidRPr="00F74D29" w:rsidRDefault="004036B0" w:rsidP="006B5497">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color w:val="000000"/>
          <w:sz w:val="22"/>
          <w:szCs w:val="22"/>
        </w:rPr>
      </w:pPr>
      <w:r w:rsidRPr="00F74D29">
        <w:rPr>
          <w:rFonts w:asciiTheme="minorHAnsi" w:hAnsiTheme="minorHAnsi" w:cstheme="minorHAnsi"/>
          <w:color w:val="000000"/>
          <w:sz w:val="22"/>
          <w:szCs w:val="22"/>
        </w:rPr>
        <w:t xml:space="preserve">Συνολικού Προϋπολογισμού </w:t>
      </w:r>
      <w:r w:rsidR="00A74794" w:rsidRPr="00A74794">
        <w:rPr>
          <w:rFonts w:asciiTheme="minorHAnsi" w:hAnsiTheme="minorHAnsi" w:cstheme="minorHAnsi"/>
          <w:b/>
          <w:bCs/>
          <w:color w:val="000000"/>
          <w:sz w:val="22"/>
          <w:szCs w:val="22"/>
        </w:rPr>
        <w:t>54.</w:t>
      </w:r>
      <w:r w:rsidR="00D126CA" w:rsidRPr="00D126CA">
        <w:t xml:space="preserve"> </w:t>
      </w:r>
      <w:r w:rsidR="00D126CA" w:rsidRPr="00D126CA">
        <w:rPr>
          <w:rFonts w:asciiTheme="minorHAnsi" w:hAnsiTheme="minorHAnsi" w:cstheme="minorHAnsi"/>
          <w:b/>
          <w:bCs/>
          <w:color w:val="000000"/>
          <w:sz w:val="22"/>
          <w:szCs w:val="22"/>
        </w:rPr>
        <w:t>434,59</w:t>
      </w:r>
      <w:r w:rsidR="00A74794" w:rsidRPr="00A74794">
        <w:rPr>
          <w:rFonts w:asciiTheme="minorHAnsi" w:hAnsiTheme="minorHAnsi" w:cstheme="minorHAnsi"/>
          <w:b/>
          <w:bCs/>
          <w:color w:val="000000"/>
          <w:sz w:val="22"/>
          <w:szCs w:val="22"/>
        </w:rPr>
        <w:t xml:space="preserve">€ </w:t>
      </w:r>
      <w:r w:rsidR="008B10DB" w:rsidRPr="00F74D29">
        <w:rPr>
          <w:rFonts w:asciiTheme="minorHAnsi" w:hAnsiTheme="minorHAnsi" w:cstheme="minorHAnsi"/>
          <w:color w:val="000000"/>
          <w:sz w:val="22"/>
          <w:szCs w:val="22"/>
        </w:rPr>
        <w:t xml:space="preserve">(πλέον Φ.Π.Α. 24%) </w:t>
      </w:r>
      <w:r w:rsidR="00C050BB" w:rsidRPr="00F74D29">
        <w:rPr>
          <w:rFonts w:asciiTheme="minorHAnsi" w:hAnsiTheme="minorHAnsi" w:cstheme="minorHAnsi"/>
          <w:color w:val="000000"/>
          <w:sz w:val="22"/>
          <w:szCs w:val="22"/>
        </w:rPr>
        <w:t xml:space="preserve">και περιλαμβάνει τις </w:t>
      </w:r>
      <w:proofErr w:type="spellStart"/>
      <w:r w:rsidR="006B5497" w:rsidRPr="00F74D29">
        <w:rPr>
          <w:rFonts w:asciiTheme="minorHAnsi" w:hAnsiTheme="minorHAnsi" w:cstheme="minorHAnsi"/>
          <w:color w:val="000000"/>
          <w:sz w:val="22"/>
          <w:szCs w:val="22"/>
        </w:rPr>
        <w:t>Π</w:t>
      </w:r>
      <w:r w:rsidR="00C050BB" w:rsidRPr="00F74D29">
        <w:rPr>
          <w:rFonts w:asciiTheme="minorHAnsi" w:hAnsiTheme="minorHAnsi" w:cstheme="minorHAnsi"/>
          <w:color w:val="000000"/>
          <w:sz w:val="22"/>
          <w:szCs w:val="22"/>
        </w:rPr>
        <w:t>ροεκτιμώμενες</w:t>
      </w:r>
      <w:proofErr w:type="spellEnd"/>
      <w:r w:rsidR="00C050BB" w:rsidRPr="00F74D29">
        <w:rPr>
          <w:rFonts w:asciiTheme="minorHAnsi" w:hAnsiTheme="minorHAnsi" w:cstheme="minorHAnsi"/>
          <w:color w:val="000000"/>
          <w:sz w:val="22"/>
          <w:szCs w:val="22"/>
        </w:rPr>
        <w:t xml:space="preserve"> </w:t>
      </w:r>
      <w:r w:rsidR="002E772F" w:rsidRPr="00F74D29">
        <w:rPr>
          <w:rFonts w:asciiTheme="minorHAnsi" w:hAnsiTheme="minorHAnsi" w:cstheme="minorHAnsi"/>
          <w:color w:val="000000"/>
          <w:sz w:val="22"/>
          <w:szCs w:val="22"/>
        </w:rPr>
        <w:t xml:space="preserve">Αμοιβές </w:t>
      </w:r>
      <w:r w:rsidR="00C050BB" w:rsidRPr="00F74D29">
        <w:rPr>
          <w:rFonts w:asciiTheme="minorHAnsi" w:hAnsiTheme="minorHAnsi" w:cstheme="minorHAnsi"/>
          <w:color w:val="000000"/>
          <w:sz w:val="22"/>
          <w:szCs w:val="22"/>
        </w:rPr>
        <w:t>(χωρίς ΦΠΑ) των παρακάτω επιμέρους κατηγοριών Μελετών:</w:t>
      </w:r>
    </w:p>
    <w:p w14:paraId="059D425E" w14:textId="77777777" w:rsidR="006B5497" w:rsidRPr="00F74D29" w:rsidRDefault="006B5497" w:rsidP="006B5497">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color w:val="000000"/>
          <w:sz w:val="22"/>
          <w:szCs w:val="22"/>
        </w:rPr>
      </w:pPr>
    </w:p>
    <w:p w14:paraId="2E88F65F" w14:textId="74CAE393" w:rsidR="00C050BB" w:rsidRPr="00F74D29" w:rsidRDefault="00C050BB" w:rsidP="006B5497">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b/>
          <w:bCs/>
          <w:color w:val="000000"/>
          <w:sz w:val="22"/>
          <w:szCs w:val="22"/>
        </w:rPr>
      </w:pPr>
      <w:r w:rsidRPr="00F74D29">
        <w:rPr>
          <w:rFonts w:asciiTheme="minorHAnsi" w:hAnsiTheme="minorHAnsi" w:cstheme="minorHAnsi"/>
          <w:b/>
          <w:bCs/>
          <w:color w:val="000000"/>
          <w:sz w:val="22"/>
          <w:szCs w:val="22"/>
        </w:rPr>
        <w:t xml:space="preserve">1) </w:t>
      </w:r>
      <w:r w:rsidR="00A74794">
        <w:rPr>
          <w:rFonts w:asciiTheme="minorHAnsi" w:hAnsiTheme="minorHAnsi" w:cstheme="minorHAnsi"/>
          <w:b/>
          <w:bCs/>
          <w:color w:val="000000"/>
          <w:sz w:val="22"/>
          <w:szCs w:val="22"/>
        </w:rPr>
        <w:t>31.</w:t>
      </w:r>
      <w:r w:rsidR="0046471B">
        <w:rPr>
          <w:rFonts w:asciiTheme="minorHAnsi" w:hAnsiTheme="minorHAnsi" w:cstheme="minorHAnsi"/>
          <w:b/>
          <w:bCs/>
          <w:color w:val="000000"/>
          <w:sz w:val="22"/>
          <w:szCs w:val="22"/>
        </w:rPr>
        <w:t>795</w:t>
      </w:r>
      <w:r w:rsidR="00A74794">
        <w:rPr>
          <w:rFonts w:asciiTheme="minorHAnsi" w:hAnsiTheme="minorHAnsi" w:cstheme="minorHAnsi"/>
          <w:b/>
          <w:bCs/>
          <w:color w:val="000000"/>
          <w:sz w:val="22"/>
          <w:szCs w:val="22"/>
        </w:rPr>
        <w:t>,</w:t>
      </w:r>
      <w:r w:rsidR="0046471B">
        <w:rPr>
          <w:rFonts w:asciiTheme="minorHAnsi" w:hAnsiTheme="minorHAnsi" w:cstheme="minorHAnsi"/>
          <w:b/>
          <w:bCs/>
          <w:color w:val="000000"/>
          <w:sz w:val="22"/>
          <w:szCs w:val="22"/>
        </w:rPr>
        <w:t>20</w:t>
      </w:r>
      <w:r w:rsidR="00A74794">
        <w:rPr>
          <w:rFonts w:asciiTheme="minorHAnsi" w:hAnsiTheme="minorHAnsi" w:cstheme="minorHAnsi"/>
          <w:b/>
          <w:bCs/>
          <w:color w:val="000000"/>
          <w:sz w:val="22"/>
          <w:szCs w:val="22"/>
        </w:rPr>
        <w:t xml:space="preserve"> </w:t>
      </w:r>
      <w:r w:rsidR="008B10DB" w:rsidRPr="00F74D29">
        <w:rPr>
          <w:rFonts w:asciiTheme="minorHAnsi" w:hAnsiTheme="minorHAnsi" w:cstheme="minorHAnsi"/>
          <w:b/>
          <w:bCs/>
          <w:color w:val="000000"/>
          <w:sz w:val="22"/>
          <w:szCs w:val="22"/>
        </w:rPr>
        <w:t xml:space="preserve">€ </w:t>
      </w:r>
      <w:r w:rsidRPr="00F74D29">
        <w:rPr>
          <w:rFonts w:asciiTheme="minorHAnsi" w:hAnsiTheme="minorHAnsi" w:cstheme="minorHAnsi"/>
          <w:b/>
          <w:bCs/>
          <w:color w:val="000000"/>
          <w:sz w:val="22"/>
          <w:szCs w:val="22"/>
        </w:rPr>
        <w:t>για Μελέτη κατηγορίας 6. Αρχιτεκτονικές Μελέτες Κτιριακών ΄Έργων.</w:t>
      </w:r>
    </w:p>
    <w:p w14:paraId="57605435" w14:textId="563F0CE2" w:rsidR="00C050BB" w:rsidRPr="00F74D29" w:rsidRDefault="00C050BB" w:rsidP="006B5497">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b/>
          <w:bCs/>
          <w:color w:val="000000"/>
          <w:sz w:val="22"/>
          <w:szCs w:val="22"/>
        </w:rPr>
      </w:pPr>
      <w:r w:rsidRPr="00F74D29">
        <w:rPr>
          <w:rFonts w:asciiTheme="minorHAnsi" w:hAnsiTheme="minorHAnsi" w:cstheme="minorHAnsi"/>
          <w:b/>
          <w:bCs/>
          <w:color w:val="000000"/>
          <w:sz w:val="22"/>
          <w:szCs w:val="22"/>
        </w:rPr>
        <w:t xml:space="preserve">2) </w:t>
      </w:r>
      <w:r w:rsidR="00A74794">
        <w:rPr>
          <w:rFonts w:asciiTheme="minorHAnsi" w:hAnsiTheme="minorHAnsi" w:cstheme="minorHAnsi"/>
          <w:b/>
          <w:bCs/>
          <w:color w:val="000000"/>
          <w:sz w:val="22"/>
          <w:szCs w:val="22"/>
        </w:rPr>
        <w:t>1</w:t>
      </w:r>
      <w:r w:rsidR="0046471B">
        <w:rPr>
          <w:rFonts w:asciiTheme="minorHAnsi" w:hAnsiTheme="minorHAnsi" w:cstheme="minorHAnsi"/>
          <w:b/>
          <w:bCs/>
          <w:color w:val="000000"/>
          <w:sz w:val="22"/>
          <w:szCs w:val="22"/>
        </w:rPr>
        <w:t>3</w:t>
      </w:r>
      <w:r w:rsidR="00A74794">
        <w:rPr>
          <w:rFonts w:asciiTheme="minorHAnsi" w:hAnsiTheme="minorHAnsi" w:cstheme="minorHAnsi"/>
          <w:b/>
          <w:bCs/>
          <w:color w:val="000000"/>
          <w:sz w:val="22"/>
          <w:szCs w:val="22"/>
        </w:rPr>
        <w:t>.</w:t>
      </w:r>
      <w:r w:rsidR="0046471B">
        <w:rPr>
          <w:rFonts w:asciiTheme="minorHAnsi" w:hAnsiTheme="minorHAnsi" w:cstheme="minorHAnsi"/>
          <w:b/>
          <w:bCs/>
          <w:color w:val="000000"/>
          <w:sz w:val="22"/>
          <w:szCs w:val="22"/>
        </w:rPr>
        <w:t>910</w:t>
      </w:r>
      <w:r w:rsidR="00A74794">
        <w:rPr>
          <w:rFonts w:asciiTheme="minorHAnsi" w:hAnsiTheme="minorHAnsi" w:cstheme="minorHAnsi"/>
          <w:b/>
          <w:bCs/>
          <w:color w:val="000000"/>
          <w:sz w:val="22"/>
          <w:szCs w:val="22"/>
        </w:rPr>
        <w:t>,</w:t>
      </w:r>
      <w:r w:rsidR="0046471B">
        <w:rPr>
          <w:rFonts w:asciiTheme="minorHAnsi" w:hAnsiTheme="minorHAnsi" w:cstheme="minorHAnsi"/>
          <w:b/>
          <w:bCs/>
          <w:color w:val="000000"/>
          <w:sz w:val="22"/>
          <w:szCs w:val="22"/>
        </w:rPr>
        <w:t>40</w:t>
      </w:r>
      <w:r w:rsidR="00A74794">
        <w:rPr>
          <w:rFonts w:asciiTheme="minorHAnsi" w:hAnsiTheme="minorHAnsi" w:cstheme="minorHAnsi"/>
          <w:b/>
          <w:bCs/>
          <w:color w:val="000000"/>
          <w:sz w:val="22"/>
          <w:szCs w:val="22"/>
        </w:rPr>
        <w:t xml:space="preserve"> </w:t>
      </w:r>
      <w:r w:rsidR="008B10DB" w:rsidRPr="00F74D29">
        <w:rPr>
          <w:rFonts w:asciiTheme="minorHAnsi" w:hAnsiTheme="minorHAnsi" w:cstheme="minorHAnsi"/>
          <w:b/>
          <w:bCs/>
          <w:color w:val="000000"/>
          <w:sz w:val="22"/>
          <w:szCs w:val="22"/>
        </w:rPr>
        <w:t xml:space="preserve">€ </w:t>
      </w:r>
      <w:r w:rsidRPr="00F74D29">
        <w:rPr>
          <w:rFonts w:asciiTheme="minorHAnsi" w:hAnsiTheme="minorHAnsi" w:cstheme="minorHAnsi"/>
          <w:b/>
          <w:bCs/>
          <w:color w:val="000000"/>
          <w:sz w:val="22"/>
          <w:szCs w:val="22"/>
        </w:rPr>
        <w:t>για Μελέτη κατηγορίας 9. Μελέτες Μηχανολογικές – Ηλεκτρολογικές – Ηλεκτρονικές.</w:t>
      </w:r>
    </w:p>
    <w:p w14:paraId="387F2572" w14:textId="35A8461B" w:rsidR="00FD3EC3" w:rsidRPr="00F74D29" w:rsidRDefault="00FD3EC3" w:rsidP="006B5497">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b/>
          <w:bCs/>
          <w:color w:val="000000"/>
          <w:sz w:val="22"/>
          <w:szCs w:val="22"/>
        </w:rPr>
      </w:pPr>
      <w:r w:rsidRPr="00F74D29">
        <w:rPr>
          <w:rFonts w:asciiTheme="minorHAnsi" w:hAnsiTheme="minorHAnsi" w:cstheme="minorHAnsi"/>
          <w:b/>
          <w:bCs/>
          <w:color w:val="000000"/>
          <w:sz w:val="22"/>
          <w:szCs w:val="22"/>
        </w:rPr>
        <w:t xml:space="preserve">3) </w:t>
      </w:r>
      <w:r w:rsidR="0046471B">
        <w:rPr>
          <w:rFonts w:asciiTheme="minorHAnsi" w:hAnsiTheme="minorHAnsi" w:cstheme="minorHAnsi"/>
          <w:b/>
          <w:bCs/>
          <w:color w:val="000000"/>
          <w:sz w:val="22"/>
          <w:szCs w:val="22"/>
        </w:rPr>
        <w:t>516</w:t>
      </w:r>
      <w:r w:rsidR="00A74794">
        <w:rPr>
          <w:rFonts w:asciiTheme="minorHAnsi" w:hAnsiTheme="minorHAnsi" w:cstheme="minorHAnsi"/>
          <w:b/>
          <w:bCs/>
          <w:color w:val="000000"/>
          <w:sz w:val="22"/>
          <w:szCs w:val="22"/>
        </w:rPr>
        <w:t>,</w:t>
      </w:r>
      <w:r w:rsidR="0046471B">
        <w:rPr>
          <w:rFonts w:asciiTheme="minorHAnsi" w:hAnsiTheme="minorHAnsi" w:cstheme="minorHAnsi"/>
          <w:b/>
          <w:bCs/>
          <w:color w:val="000000"/>
          <w:sz w:val="22"/>
          <w:szCs w:val="22"/>
        </w:rPr>
        <w:t>00</w:t>
      </w:r>
      <w:r w:rsidR="00A74794">
        <w:rPr>
          <w:rFonts w:asciiTheme="minorHAnsi" w:hAnsiTheme="minorHAnsi" w:cstheme="minorHAnsi"/>
          <w:b/>
          <w:bCs/>
          <w:color w:val="000000"/>
          <w:sz w:val="22"/>
          <w:szCs w:val="22"/>
        </w:rPr>
        <w:t xml:space="preserve"> </w:t>
      </w:r>
      <w:r w:rsidRPr="00F74D29">
        <w:rPr>
          <w:rFonts w:asciiTheme="minorHAnsi" w:hAnsiTheme="minorHAnsi" w:cstheme="minorHAnsi"/>
          <w:b/>
          <w:bCs/>
          <w:color w:val="000000"/>
          <w:sz w:val="22"/>
          <w:szCs w:val="22"/>
        </w:rPr>
        <w:t xml:space="preserve">€ για ΣΑΥ – ΦΑΥ </w:t>
      </w:r>
    </w:p>
    <w:p w14:paraId="00CC6175" w14:textId="12130126" w:rsidR="00FD3EC3" w:rsidRPr="00F74D29" w:rsidRDefault="00FD3EC3" w:rsidP="002E53B6">
      <w:pPr>
        <w:pStyle w:val="Web"/>
        <w:shd w:val="clear" w:color="auto" w:fill="FFFFFF"/>
        <w:spacing w:before="0" w:beforeAutospacing="0" w:after="0" w:afterAutospacing="0" w:line="220" w:lineRule="exact"/>
        <w:ind w:left="-567" w:right="-522"/>
        <w:textAlignment w:val="baseline"/>
        <w:rPr>
          <w:rFonts w:asciiTheme="minorHAnsi" w:hAnsiTheme="minorHAnsi" w:cstheme="minorHAnsi"/>
          <w:b/>
          <w:bCs/>
          <w:color w:val="000000"/>
          <w:sz w:val="22"/>
          <w:szCs w:val="22"/>
        </w:rPr>
      </w:pPr>
      <w:r w:rsidRPr="00F74D29">
        <w:rPr>
          <w:rFonts w:asciiTheme="minorHAnsi" w:hAnsiTheme="minorHAnsi" w:cstheme="minorHAnsi"/>
          <w:b/>
          <w:bCs/>
          <w:color w:val="000000"/>
          <w:sz w:val="22"/>
          <w:szCs w:val="22"/>
        </w:rPr>
        <w:t>4) 1.</w:t>
      </w:r>
      <w:r w:rsidR="00A74794">
        <w:rPr>
          <w:rFonts w:asciiTheme="minorHAnsi" w:hAnsiTheme="minorHAnsi" w:cstheme="minorHAnsi"/>
          <w:b/>
          <w:bCs/>
          <w:color w:val="000000"/>
          <w:sz w:val="22"/>
          <w:szCs w:val="22"/>
        </w:rPr>
        <w:t>1</w:t>
      </w:r>
      <w:r w:rsidR="0046471B">
        <w:rPr>
          <w:rFonts w:asciiTheme="minorHAnsi" w:hAnsiTheme="minorHAnsi" w:cstheme="minorHAnsi"/>
          <w:b/>
          <w:bCs/>
          <w:color w:val="000000"/>
          <w:sz w:val="22"/>
          <w:szCs w:val="22"/>
        </w:rPr>
        <w:t>12</w:t>
      </w:r>
      <w:r w:rsidR="00A74794">
        <w:rPr>
          <w:rFonts w:asciiTheme="minorHAnsi" w:hAnsiTheme="minorHAnsi" w:cstheme="minorHAnsi"/>
          <w:b/>
          <w:bCs/>
          <w:color w:val="000000"/>
          <w:sz w:val="22"/>
          <w:szCs w:val="22"/>
        </w:rPr>
        <w:t>,</w:t>
      </w:r>
      <w:r w:rsidR="0046471B">
        <w:rPr>
          <w:rFonts w:asciiTheme="minorHAnsi" w:hAnsiTheme="minorHAnsi" w:cstheme="minorHAnsi"/>
          <w:b/>
          <w:bCs/>
          <w:color w:val="000000"/>
          <w:sz w:val="22"/>
          <w:szCs w:val="22"/>
        </w:rPr>
        <w:t>83</w:t>
      </w:r>
      <w:r w:rsidR="00A74794">
        <w:rPr>
          <w:rFonts w:asciiTheme="minorHAnsi" w:hAnsiTheme="minorHAnsi" w:cstheme="minorHAnsi"/>
          <w:b/>
          <w:bCs/>
          <w:color w:val="000000"/>
          <w:sz w:val="22"/>
          <w:szCs w:val="22"/>
        </w:rPr>
        <w:t xml:space="preserve"> </w:t>
      </w:r>
      <w:r w:rsidRPr="00F74D29">
        <w:rPr>
          <w:rFonts w:asciiTheme="minorHAnsi" w:hAnsiTheme="minorHAnsi" w:cstheme="minorHAnsi"/>
          <w:b/>
          <w:bCs/>
          <w:color w:val="000000"/>
          <w:sz w:val="22"/>
          <w:szCs w:val="22"/>
        </w:rPr>
        <w:t xml:space="preserve">€ για Τεύχη Δημοπράτησης </w:t>
      </w:r>
    </w:p>
    <w:p w14:paraId="13681526" w14:textId="77777777" w:rsidR="002E772F" w:rsidRDefault="002E772F" w:rsidP="002E53B6">
      <w:pPr>
        <w:pStyle w:val="Web"/>
        <w:shd w:val="clear" w:color="auto" w:fill="FFFFFF"/>
        <w:spacing w:before="0" w:beforeAutospacing="0" w:after="0" w:afterAutospacing="0" w:line="220" w:lineRule="exact"/>
        <w:ind w:left="-567" w:right="-522"/>
        <w:textAlignment w:val="baseline"/>
        <w:rPr>
          <w:rFonts w:asciiTheme="minorHAnsi" w:hAnsiTheme="minorHAnsi" w:cstheme="minorHAnsi"/>
          <w:b/>
          <w:bCs/>
          <w:color w:val="000000"/>
          <w:sz w:val="22"/>
          <w:szCs w:val="22"/>
        </w:rPr>
      </w:pPr>
    </w:p>
    <w:p w14:paraId="258B555A" w14:textId="37F355A9" w:rsidR="00C050BB" w:rsidRPr="00F74D29" w:rsidRDefault="002E772F" w:rsidP="002E53B6">
      <w:pPr>
        <w:pStyle w:val="Web"/>
        <w:shd w:val="clear" w:color="auto" w:fill="FFFFFF"/>
        <w:spacing w:before="0" w:beforeAutospacing="0" w:after="0" w:afterAutospacing="0" w:line="220" w:lineRule="exact"/>
        <w:ind w:left="-567" w:right="-522"/>
        <w:textAlignment w:val="baseline"/>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και  </w:t>
      </w:r>
      <w:r w:rsidR="008B10DB" w:rsidRPr="00F74D29">
        <w:rPr>
          <w:rFonts w:asciiTheme="minorHAnsi" w:hAnsiTheme="minorHAnsi" w:cstheme="minorHAnsi"/>
          <w:b/>
          <w:bCs/>
          <w:color w:val="000000"/>
          <w:sz w:val="22"/>
          <w:szCs w:val="22"/>
        </w:rPr>
        <w:t>7.</w:t>
      </w:r>
      <w:r w:rsidR="0046471B">
        <w:rPr>
          <w:rFonts w:asciiTheme="minorHAnsi" w:hAnsiTheme="minorHAnsi" w:cstheme="minorHAnsi"/>
          <w:b/>
          <w:bCs/>
          <w:color w:val="000000"/>
          <w:sz w:val="22"/>
          <w:szCs w:val="22"/>
        </w:rPr>
        <w:t>100</w:t>
      </w:r>
      <w:r w:rsidR="00A74794">
        <w:rPr>
          <w:rFonts w:asciiTheme="minorHAnsi" w:hAnsiTheme="minorHAnsi" w:cstheme="minorHAnsi"/>
          <w:b/>
          <w:bCs/>
          <w:color w:val="000000"/>
          <w:sz w:val="22"/>
          <w:szCs w:val="22"/>
        </w:rPr>
        <w:t>,</w:t>
      </w:r>
      <w:r w:rsidR="0046471B">
        <w:rPr>
          <w:rFonts w:asciiTheme="minorHAnsi" w:hAnsiTheme="minorHAnsi" w:cstheme="minorHAnsi"/>
          <w:b/>
          <w:bCs/>
          <w:color w:val="000000"/>
          <w:sz w:val="22"/>
          <w:szCs w:val="22"/>
        </w:rPr>
        <w:t xml:space="preserve">16 </w:t>
      </w:r>
      <w:r w:rsidR="008B10DB" w:rsidRPr="00F74D29">
        <w:rPr>
          <w:rFonts w:asciiTheme="minorHAnsi" w:hAnsiTheme="minorHAnsi" w:cstheme="minorHAnsi"/>
          <w:b/>
          <w:bCs/>
          <w:color w:val="000000"/>
          <w:sz w:val="22"/>
          <w:szCs w:val="22"/>
        </w:rPr>
        <w:t xml:space="preserve">€ </w:t>
      </w:r>
      <w:r w:rsidR="00C050BB" w:rsidRPr="00F74D29">
        <w:rPr>
          <w:rFonts w:asciiTheme="minorHAnsi" w:hAnsiTheme="minorHAnsi" w:cstheme="minorHAnsi"/>
          <w:b/>
          <w:bCs/>
          <w:color w:val="000000"/>
          <w:sz w:val="22"/>
          <w:szCs w:val="22"/>
        </w:rPr>
        <w:t>για απρόβλεπτες δαπάνες</w:t>
      </w:r>
      <w:r w:rsidR="00C050BB" w:rsidRPr="00F74D29">
        <w:rPr>
          <w:rFonts w:asciiTheme="minorHAnsi" w:hAnsiTheme="minorHAnsi" w:cstheme="minorHAnsi"/>
          <w:color w:val="000000"/>
          <w:sz w:val="22"/>
          <w:szCs w:val="22"/>
        </w:rPr>
        <w:t>.</w:t>
      </w:r>
    </w:p>
    <w:p w14:paraId="2BC0BBA1" w14:textId="77777777" w:rsidR="006B5497" w:rsidRPr="00F74D29" w:rsidRDefault="006B5497" w:rsidP="002E53B6">
      <w:pPr>
        <w:pStyle w:val="Web"/>
        <w:shd w:val="clear" w:color="auto" w:fill="FFFFFF"/>
        <w:spacing w:before="0" w:beforeAutospacing="0" w:after="0" w:afterAutospacing="0" w:line="220" w:lineRule="exact"/>
        <w:ind w:left="-567" w:right="-522"/>
        <w:textAlignment w:val="baseline"/>
        <w:rPr>
          <w:rFonts w:asciiTheme="minorHAnsi" w:hAnsiTheme="minorHAnsi" w:cstheme="minorHAnsi"/>
          <w:color w:val="000000"/>
          <w:sz w:val="22"/>
          <w:szCs w:val="22"/>
        </w:rPr>
      </w:pPr>
    </w:p>
    <w:p w14:paraId="1C7B5887" w14:textId="7FA8D47D" w:rsidR="00C050BB" w:rsidRPr="00F74D29" w:rsidRDefault="00C050BB" w:rsidP="002E53B6">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color w:val="000000"/>
          <w:sz w:val="22"/>
          <w:szCs w:val="22"/>
        </w:rPr>
      </w:pPr>
      <w:r w:rsidRPr="00F74D29">
        <w:rPr>
          <w:rFonts w:asciiTheme="minorHAnsi" w:hAnsiTheme="minorHAnsi" w:cstheme="minorHAnsi"/>
          <w:color w:val="000000"/>
          <w:sz w:val="22"/>
          <w:szCs w:val="22"/>
        </w:rPr>
        <w:t xml:space="preserve">Οι ενδιαφερόμενοι μπορούν να έχουν, ελεύθερη, πλήρη, άμεση και δωρεάν ηλεκτρονική πρόσβαση στα έγγραφα της σύμβασης στον ειδικό, δημόσια </w:t>
      </w:r>
      <w:proofErr w:type="spellStart"/>
      <w:r w:rsidRPr="00F74D29">
        <w:rPr>
          <w:rFonts w:asciiTheme="minorHAnsi" w:hAnsiTheme="minorHAnsi" w:cstheme="minorHAnsi"/>
          <w:color w:val="000000"/>
          <w:sz w:val="22"/>
          <w:szCs w:val="22"/>
        </w:rPr>
        <w:t>προσβάσιμο</w:t>
      </w:r>
      <w:proofErr w:type="spellEnd"/>
      <w:r w:rsidRPr="00F74D29">
        <w:rPr>
          <w:rFonts w:asciiTheme="minorHAnsi" w:hAnsiTheme="minorHAnsi" w:cstheme="minorHAnsi"/>
          <w:color w:val="000000"/>
          <w:sz w:val="22"/>
          <w:szCs w:val="22"/>
        </w:rPr>
        <w:t xml:space="preserve">, χώρο “ηλεκτρονικοί διαγωνισμοί” της πύλης </w:t>
      </w:r>
      <w:r w:rsidRPr="00F74D29">
        <w:rPr>
          <w:rStyle w:val="-"/>
          <w:rFonts w:asciiTheme="minorHAnsi" w:hAnsiTheme="minorHAnsi" w:cstheme="minorHAnsi"/>
          <w:sz w:val="22"/>
          <w:szCs w:val="22"/>
        </w:rPr>
        <w:t>www.promitheus.gov.gr</w:t>
      </w:r>
      <w:r w:rsidRPr="00F74D29">
        <w:rPr>
          <w:rFonts w:asciiTheme="minorHAnsi" w:hAnsiTheme="minorHAnsi" w:cstheme="minorHAnsi"/>
          <w:color w:val="000000"/>
          <w:sz w:val="22"/>
          <w:szCs w:val="22"/>
        </w:rPr>
        <w:t>, στο ΚΗΜΔΗΣ, καθώς και στην ηλεκτρονική σελίδα του Δήμου</w:t>
      </w:r>
      <w:r w:rsidR="008B10DB" w:rsidRPr="00F74D29">
        <w:rPr>
          <w:rFonts w:asciiTheme="minorHAnsi" w:hAnsiTheme="minorHAnsi" w:cstheme="minorHAnsi"/>
          <w:color w:val="000000"/>
          <w:sz w:val="22"/>
          <w:szCs w:val="22"/>
        </w:rPr>
        <w:t xml:space="preserve"> </w:t>
      </w:r>
      <w:hyperlink r:id="rId9" w:history="1">
        <w:r w:rsidR="006B5497" w:rsidRPr="00F74D29">
          <w:rPr>
            <w:rStyle w:val="-"/>
            <w:rFonts w:asciiTheme="minorHAnsi" w:hAnsiTheme="minorHAnsi" w:cstheme="minorHAnsi"/>
            <w:sz w:val="22"/>
            <w:szCs w:val="22"/>
          </w:rPr>
          <w:t>www.polygyros.gr</w:t>
        </w:r>
      </w:hyperlink>
      <w:r w:rsidRPr="00F74D29">
        <w:rPr>
          <w:rFonts w:asciiTheme="minorHAnsi" w:hAnsiTheme="minorHAnsi" w:cstheme="minorHAnsi"/>
          <w:color w:val="000000"/>
          <w:sz w:val="22"/>
          <w:szCs w:val="22"/>
        </w:rPr>
        <w:t>.</w:t>
      </w:r>
    </w:p>
    <w:p w14:paraId="1BD2A68A" w14:textId="77777777" w:rsidR="006B5497" w:rsidRPr="00F74D29" w:rsidRDefault="006B5497" w:rsidP="002E53B6">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color w:val="000000"/>
          <w:sz w:val="22"/>
          <w:szCs w:val="22"/>
        </w:rPr>
      </w:pPr>
    </w:p>
    <w:p w14:paraId="42FFE505" w14:textId="7F535837" w:rsidR="00C050BB" w:rsidRPr="00DC6EEB" w:rsidRDefault="00C050BB" w:rsidP="002E53B6">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color w:val="000000"/>
          <w:sz w:val="22"/>
          <w:szCs w:val="22"/>
        </w:rPr>
      </w:pPr>
      <w:r w:rsidRPr="00F74D29">
        <w:rPr>
          <w:rFonts w:asciiTheme="minorHAnsi" w:hAnsiTheme="minorHAnsi" w:cstheme="minorHAnsi"/>
          <w:color w:val="000000"/>
          <w:sz w:val="22"/>
          <w:szCs w:val="22"/>
        </w:rPr>
        <w:t>Η Διακήρυξη της μελέτης έχει συνταχθεί σύμφωνα με το εγκεκριμένο, με την υπ’ αριθ. 126/2017 (ΦΕΚ</w:t>
      </w:r>
      <w:r w:rsidR="008B10DB" w:rsidRPr="00F74D29">
        <w:rPr>
          <w:rFonts w:asciiTheme="minorHAnsi" w:hAnsiTheme="minorHAnsi" w:cstheme="minorHAnsi"/>
          <w:color w:val="000000"/>
          <w:sz w:val="22"/>
          <w:szCs w:val="22"/>
        </w:rPr>
        <w:t xml:space="preserve"> </w:t>
      </w:r>
      <w:r w:rsidRPr="00F74D29">
        <w:rPr>
          <w:rFonts w:asciiTheme="minorHAnsi" w:hAnsiTheme="minorHAnsi" w:cstheme="minorHAnsi"/>
          <w:color w:val="000000"/>
          <w:sz w:val="22"/>
          <w:szCs w:val="22"/>
        </w:rPr>
        <w:t xml:space="preserve">4535Β΄) Απόφαση της ΕΑΑΔΗΣΥ, Πρότυπο Διακήρυξης, όπως </w:t>
      </w:r>
      <w:proofErr w:type="spellStart"/>
      <w:r w:rsidRPr="00F74D29">
        <w:rPr>
          <w:rFonts w:asciiTheme="minorHAnsi" w:hAnsiTheme="minorHAnsi" w:cstheme="minorHAnsi"/>
          <w:color w:val="000000"/>
          <w:sz w:val="22"/>
          <w:szCs w:val="22"/>
        </w:rPr>
        <w:t>επικαιροποιήθηκε</w:t>
      </w:r>
      <w:proofErr w:type="spellEnd"/>
      <w:r w:rsidRPr="00F74D29">
        <w:rPr>
          <w:rFonts w:asciiTheme="minorHAnsi" w:hAnsiTheme="minorHAnsi" w:cstheme="minorHAnsi"/>
          <w:color w:val="000000"/>
          <w:sz w:val="22"/>
          <w:szCs w:val="22"/>
        </w:rPr>
        <w:t xml:space="preserve"> και ισχύει, με </w:t>
      </w:r>
      <w:r w:rsidR="008B10DB" w:rsidRPr="00F74D29">
        <w:rPr>
          <w:rFonts w:asciiTheme="minorHAnsi" w:hAnsiTheme="minorHAnsi" w:cstheme="minorHAnsi"/>
          <w:color w:val="000000"/>
          <w:sz w:val="22"/>
          <w:szCs w:val="22"/>
        </w:rPr>
        <w:t xml:space="preserve">τις </w:t>
      </w:r>
      <w:r w:rsidRPr="00F74D29">
        <w:rPr>
          <w:rFonts w:asciiTheme="minorHAnsi" w:hAnsiTheme="minorHAnsi" w:cstheme="minorHAnsi"/>
          <w:color w:val="000000"/>
          <w:sz w:val="22"/>
          <w:szCs w:val="22"/>
        </w:rPr>
        <w:t>απαιτούμενες προσαρμογές βάσει των διατάξεων των Ν. 4605/2019, Ν.4609/2019</w:t>
      </w:r>
      <w:r w:rsidR="00DC6EEB" w:rsidRPr="00DC6EEB">
        <w:rPr>
          <w:rFonts w:asciiTheme="minorHAnsi" w:hAnsiTheme="minorHAnsi" w:cstheme="minorHAnsi"/>
          <w:color w:val="000000"/>
          <w:sz w:val="22"/>
          <w:szCs w:val="22"/>
        </w:rPr>
        <w:t>,</w:t>
      </w:r>
      <w:r w:rsidRPr="00F74D29">
        <w:rPr>
          <w:rFonts w:asciiTheme="minorHAnsi" w:hAnsiTheme="minorHAnsi" w:cstheme="minorHAnsi"/>
          <w:color w:val="000000"/>
          <w:sz w:val="22"/>
          <w:szCs w:val="22"/>
        </w:rPr>
        <w:t xml:space="preserve"> Ν. 4782/2021</w:t>
      </w:r>
      <w:r w:rsidR="00DC6EEB" w:rsidRPr="00DC6EEB">
        <w:rPr>
          <w:rFonts w:asciiTheme="minorHAnsi" w:hAnsiTheme="minorHAnsi" w:cstheme="minorHAnsi"/>
          <w:color w:val="000000"/>
          <w:sz w:val="22"/>
          <w:szCs w:val="22"/>
        </w:rPr>
        <w:t xml:space="preserve"> </w:t>
      </w:r>
      <w:r w:rsidR="00DC6EEB">
        <w:rPr>
          <w:rFonts w:asciiTheme="minorHAnsi" w:hAnsiTheme="minorHAnsi" w:cstheme="minorHAnsi"/>
          <w:color w:val="000000"/>
          <w:sz w:val="22"/>
          <w:szCs w:val="22"/>
        </w:rPr>
        <w:t>και Ν. 5218/2025.</w:t>
      </w:r>
    </w:p>
    <w:p w14:paraId="0027460F" w14:textId="77777777" w:rsidR="006B5497" w:rsidRPr="00F74D29" w:rsidRDefault="006B5497" w:rsidP="002E53B6">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color w:val="000000"/>
          <w:sz w:val="22"/>
          <w:szCs w:val="22"/>
        </w:rPr>
      </w:pPr>
    </w:p>
    <w:p w14:paraId="6E01D093" w14:textId="03FE34FA" w:rsidR="00C050BB" w:rsidRPr="00F74D29" w:rsidRDefault="00C050BB" w:rsidP="002E53B6">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color w:val="000000"/>
          <w:sz w:val="22"/>
          <w:szCs w:val="22"/>
        </w:rPr>
      </w:pPr>
      <w:r w:rsidRPr="00F74D29">
        <w:rPr>
          <w:rFonts w:asciiTheme="minorHAnsi" w:hAnsiTheme="minorHAnsi" w:cstheme="minorHAnsi"/>
          <w:color w:val="000000"/>
          <w:sz w:val="22"/>
          <w:szCs w:val="22"/>
        </w:rPr>
        <w:t>Οι προσφορές υποβάλλονται από τους ενδιαφερομένους ηλεκτρονικά, μέσω της διαδικτυακής πύλης</w:t>
      </w:r>
      <w:r w:rsidR="008B10DB" w:rsidRPr="00F74D29">
        <w:rPr>
          <w:rFonts w:asciiTheme="minorHAnsi" w:hAnsiTheme="minorHAnsi" w:cstheme="minorHAnsi"/>
          <w:color w:val="000000"/>
          <w:sz w:val="22"/>
          <w:szCs w:val="22"/>
        </w:rPr>
        <w:t xml:space="preserve"> </w:t>
      </w:r>
      <w:r w:rsidRPr="00F74D29">
        <w:rPr>
          <w:rFonts w:asciiTheme="minorHAnsi" w:hAnsiTheme="minorHAnsi" w:cstheme="minorHAnsi"/>
          <w:color w:val="000000"/>
          <w:sz w:val="22"/>
          <w:szCs w:val="22"/>
        </w:rPr>
        <w:t xml:space="preserve">www.promitheus.gov.gr του ΕΣΗΔΗΣ, μέχρι </w:t>
      </w:r>
      <w:r w:rsidR="003F2C6D">
        <w:rPr>
          <w:rFonts w:asciiTheme="minorHAnsi" w:hAnsiTheme="minorHAnsi" w:cstheme="minorHAnsi"/>
          <w:color w:val="000000"/>
          <w:sz w:val="22"/>
          <w:szCs w:val="22"/>
        </w:rPr>
        <w:t xml:space="preserve">τις </w:t>
      </w:r>
      <w:r w:rsidR="003A3FB0">
        <w:rPr>
          <w:rFonts w:asciiTheme="minorHAnsi" w:hAnsiTheme="minorHAnsi" w:cstheme="minorHAnsi"/>
          <w:b/>
          <w:bCs/>
          <w:color w:val="000000"/>
          <w:sz w:val="22"/>
          <w:szCs w:val="22"/>
        </w:rPr>
        <w:t>4</w:t>
      </w:r>
      <w:r w:rsidR="003F2C6D" w:rsidRPr="003F2C6D">
        <w:rPr>
          <w:rFonts w:asciiTheme="minorHAnsi" w:hAnsiTheme="minorHAnsi" w:cstheme="minorHAnsi"/>
          <w:b/>
          <w:bCs/>
          <w:color w:val="000000"/>
          <w:sz w:val="22"/>
          <w:szCs w:val="22"/>
        </w:rPr>
        <w:t xml:space="preserve"> </w:t>
      </w:r>
      <w:r w:rsidR="003A3FB0">
        <w:rPr>
          <w:rFonts w:asciiTheme="minorHAnsi" w:hAnsiTheme="minorHAnsi" w:cstheme="minorHAnsi"/>
          <w:b/>
          <w:bCs/>
          <w:color w:val="000000"/>
          <w:sz w:val="22"/>
          <w:szCs w:val="22"/>
        </w:rPr>
        <w:t>Αυγούστου</w:t>
      </w:r>
      <w:r w:rsidR="003F2C6D" w:rsidRPr="003F2C6D">
        <w:rPr>
          <w:rFonts w:asciiTheme="minorHAnsi" w:hAnsiTheme="minorHAnsi" w:cstheme="minorHAnsi"/>
          <w:b/>
          <w:bCs/>
          <w:color w:val="000000"/>
          <w:sz w:val="22"/>
          <w:szCs w:val="22"/>
        </w:rPr>
        <w:t xml:space="preserve"> 2026</w:t>
      </w:r>
      <w:r w:rsidRPr="00F74D29">
        <w:rPr>
          <w:rFonts w:asciiTheme="minorHAnsi" w:hAnsiTheme="minorHAnsi" w:cstheme="minorHAnsi"/>
          <w:color w:val="000000"/>
          <w:sz w:val="22"/>
          <w:szCs w:val="22"/>
        </w:rPr>
        <w:t xml:space="preserve">, ημέρα </w:t>
      </w:r>
      <w:r w:rsidR="003F2C6D" w:rsidRPr="003F2C6D">
        <w:rPr>
          <w:rFonts w:asciiTheme="minorHAnsi" w:hAnsiTheme="minorHAnsi" w:cstheme="minorHAnsi"/>
          <w:b/>
          <w:bCs/>
          <w:color w:val="000000"/>
          <w:sz w:val="22"/>
          <w:szCs w:val="22"/>
        </w:rPr>
        <w:t>Τρίτη</w:t>
      </w:r>
      <w:r w:rsidR="003F2C6D">
        <w:rPr>
          <w:rFonts w:asciiTheme="minorHAnsi" w:hAnsiTheme="minorHAnsi" w:cstheme="minorHAnsi"/>
          <w:color w:val="000000"/>
          <w:sz w:val="22"/>
          <w:szCs w:val="22"/>
        </w:rPr>
        <w:t xml:space="preserve"> και</w:t>
      </w:r>
      <w:r w:rsidRPr="00F74D29">
        <w:rPr>
          <w:rFonts w:asciiTheme="minorHAnsi" w:hAnsiTheme="minorHAnsi" w:cstheme="minorHAnsi"/>
          <w:color w:val="000000"/>
          <w:sz w:val="22"/>
          <w:szCs w:val="22"/>
        </w:rPr>
        <w:t xml:space="preserve"> </w:t>
      </w:r>
      <w:r w:rsidR="003F2C6D">
        <w:rPr>
          <w:rFonts w:asciiTheme="minorHAnsi" w:hAnsiTheme="minorHAnsi" w:cstheme="minorHAnsi"/>
          <w:color w:val="000000"/>
          <w:sz w:val="22"/>
          <w:szCs w:val="22"/>
        </w:rPr>
        <w:t>ώ</w:t>
      </w:r>
      <w:r w:rsidRPr="00F74D29">
        <w:rPr>
          <w:rFonts w:asciiTheme="minorHAnsi" w:hAnsiTheme="minorHAnsi" w:cstheme="minorHAnsi"/>
          <w:color w:val="000000"/>
          <w:sz w:val="22"/>
          <w:szCs w:val="22"/>
        </w:rPr>
        <w:t>ρα λήξης της</w:t>
      </w:r>
      <w:r w:rsidRPr="00F74D29">
        <w:rPr>
          <w:rFonts w:asciiTheme="minorHAnsi" w:hAnsiTheme="minorHAnsi" w:cstheme="minorHAnsi"/>
          <w:color w:val="000000"/>
          <w:sz w:val="22"/>
          <w:szCs w:val="22"/>
        </w:rPr>
        <w:br/>
        <w:t xml:space="preserve">υποβολής προσφορών ορίζεται η </w:t>
      </w:r>
      <w:r w:rsidRPr="003F2C6D">
        <w:rPr>
          <w:rFonts w:asciiTheme="minorHAnsi" w:hAnsiTheme="minorHAnsi" w:cstheme="minorHAnsi"/>
          <w:b/>
          <w:bCs/>
          <w:color w:val="000000"/>
          <w:sz w:val="22"/>
          <w:szCs w:val="22"/>
        </w:rPr>
        <w:t>15:00 μ.μ.</w:t>
      </w:r>
      <w:r w:rsidRPr="00F74D29">
        <w:rPr>
          <w:rFonts w:asciiTheme="minorHAnsi" w:hAnsiTheme="minorHAnsi" w:cstheme="minorHAnsi"/>
          <w:color w:val="000000"/>
          <w:sz w:val="22"/>
          <w:szCs w:val="22"/>
        </w:rPr>
        <w:t xml:space="preserve"> Η αποσφράγιση των προσφορών θα διενεργηθεί στις</w:t>
      </w:r>
      <w:r w:rsidRPr="00F74D29">
        <w:rPr>
          <w:rFonts w:asciiTheme="minorHAnsi" w:hAnsiTheme="minorHAnsi" w:cstheme="minorHAnsi"/>
          <w:color w:val="000000"/>
          <w:sz w:val="22"/>
          <w:szCs w:val="22"/>
        </w:rPr>
        <w:br/>
      </w:r>
      <w:r w:rsidR="003A3FB0">
        <w:rPr>
          <w:rFonts w:asciiTheme="minorHAnsi" w:hAnsiTheme="minorHAnsi" w:cstheme="minorHAnsi"/>
          <w:b/>
          <w:bCs/>
          <w:color w:val="000000"/>
          <w:sz w:val="22"/>
          <w:szCs w:val="22"/>
        </w:rPr>
        <w:t xml:space="preserve">06 </w:t>
      </w:r>
      <w:r w:rsidR="003F2C6D" w:rsidRPr="003F2C6D">
        <w:rPr>
          <w:rFonts w:asciiTheme="minorHAnsi" w:hAnsiTheme="minorHAnsi" w:cstheme="minorHAnsi"/>
          <w:b/>
          <w:bCs/>
          <w:color w:val="000000"/>
          <w:sz w:val="22"/>
          <w:szCs w:val="22"/>
        </w:rPr>
        <w:t xml:space="preserve"> </w:t>
      </w:r>
      <w:r w:rsidR="003A3FB0">
        <w:rPr>
          <w:rFonts w:asciiTheme="minorHAnsi" w:hAnsiTheme="minorHAnsi" w:cstheme="minorHAnsi"/>
          <w:b/>
          <w:bCs/>
          <w:color w:val="000000"/>
          <w:sz w:val="22"/>
          <w:szCs w:val="22"/>
        </w:rPr>
        <w:t xml:space="preserve">Αυγούστου </w:t>
      </w:r>
      <w:r w:rsidR="003F2C6D" w:rsidRPr="003F2C6D">
        <w:rPr>
          <w:rFonts w:asciiTheme="minorHAnsi" w:hAnsiTheme="minorHAnsi" w:cstheme="minorHAnsi"/>
          <w:b/>
          <w:bCs/>
          <w:color w:val="000000"/>
          <w:sz w:val="22"/>
          <w:szCs w:val="22"/>
        </w:rPr>
        <w:t>2026</w:t>
      </w:r>
      <w:r w:rsidRPr="00F74D29">
        <w:rPr>
          <w:rFonts w:asciiTheme="minorHAnsi" w:hAnsiTheme="minorHAnsi" w:cstheme="minorHAnsi"/>
          <w:color w:val="000000"/>
          <w:sz w:val="22"/>
          <w:szCs w:val="22"/>
        </w:rPr>
        <w:t xml:space="preserve">, ημέρα </w:t>
      </w:r>
      <w:r w:rsidR="003F2C6D" w:rsidRPr="003F2C6D">
        <w:rPr>
          <w:rFonts w:asciiTheme="minorHAnsi" w:hAnsiTheme="minorHAnsi" w:cstheme="minorHAnsi"/>
          <w:b/>
          <w:bCs/>
          <w:color w:val="000000"/>
          <w:sz w:val="22"/>
          <w:szCs w:val="22"/>
        </w:rPr>
        <w:t>Πέμπτη</w:t>
      </w:r>
      <w:r w:rsidRPr="00F74D29">
        <w:rPr>
          <w:rFonts w:asciiTheme="minorHAnsi" w:hAnsiTheme="minorHAnsi" w:cstheme="minorHAnsi"/>
          <w:color w:val="000000"/>
          <w:sz w:val="22"/>
          <w:szCs w:val="22"/>
        </w:rPr>
        <w:t xml:space="preserve"> και ώρα </w:t>
      </w:r>
      <w:r w:rsidR="003F2C6D" w:rsidRPr="003F2C6D">
        <w:rPr>
          <w:rFonts w:asciiTheme="minorHAnsi" w:hAnsiTheme="minorHAnsi" w:cstheme="minorHAnsi"/>
          <w:b/>
          <w:bCs/>
          <w:color w:val="000000"/>
          <w:sz w:val="22"/>
          <w:szCs w:val="22"/>
        </w:rPr>
        <w:t>10:00 π.μ</w:t>
      </w:r>
      <w:r w:rsidR="003F2C6D">
        <w:rPr>
          <w:rFonts w:asciiTheme="minorHAnsi" w:hAnsiTheme="minorHAnsi" w:cstheme="minorHAnsi"/>
          <w:color w:val="000000"/>
          <w:sz w:val="22"/>
          <w:szCs w:val="22"/>
        </w:rPr>
        <w:t>.,</w:t>
      </w:r>
      <w:r w:rsidRPr="00F74D29">
        <w:rPr>
          <w:rFonts w:asciiTheme="minorHAnsi" w:hAnsiTheme="minorHAnsi" w:cstheme="minorHAnsi"/>
          <w:color w:val="000000"/>
          <w:sz w:val="22"/>
          <w:szCs w:val="22"/>
        </w:rPr>
        <w:t xml:space="preserve"> από την αρμόδια Επιτροπή.</w:t>
      </w:r>
    </w:p>
    <w:p w14:paraId="7F982F8F" w14:textId="77777777" w:rsidR="006B5497" w:rsidRPr="00F74D29" w:rsidRDefault="006B5497" w:rsidP="002E53B6">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color w:val="000000"/>
          <w:sz w:val="22"/>
          <w:szCs w:val="22"/>
        </w:rPr>
      </w:pPr>
    </w:p>
    <w:p w14:paraId="3FD9D55C" w14:textId="317F96E4" w:rsidR="008B10DB" w:rsidRPr="00F74D29" w:rsidRDefault="00C050BB" w:rsidP="002E53B6">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color w:val="000000"/>
          <w:sz w:val="22"/>
          <w:szCs w:val="22"/>
        </w:rPr>
      </w:pPr>
      <w:r w:rsidRPr="00F74D29">
        <w:rPr>
          <w:rFonts w:asciiTheme="minorHAnsi" w:hAnsiTheme="minorHAnsi" w:cstheme="minorHAnsi"/>
          <w:color w:val="000000"/>
          <w:sz w:val="22"/>
          <w:szCs w:val="22"/>
        </w:rPr>
        <w:t xml:space="preserve">Κριτήριο ανάθεσης της σύμβασης είναι η «πλέον συμφέρουσα από οικονομική άποψη </w:t>
      </w:r>
      <w:r w:rsidR="008B10DB" w:rsidRPr="00F74D29">
        <w:rPr>
          <w:rFonts w:asciiTheme="minorHAnsi" w:hAnsiTheme="minorHAnsi" w:cstheme="minorHAnsi"/>
          <w:color w:val="000000"/>
          <w:sz w:val="22"/>
          <w:szCs w:val="22"/>
        </w:rPr>
        <w:t>προσφορά</w:t>
      </w:r>
      <w:r w:rsidRPr="00F74D29">
        <w:rPr>
          <w:rFonts w:asciiTheme="minorHAnsi" w:hAnsiTheme="minorHAnsi" w:cstheme="minorHAnsi"/>
          <w:color w:val="000000"/>
          <w:sz w:val="22"/>
          <w:szCs w:val="22"/>
        </w:rPr>
        <w:br/>
      </w:r>
      <w:r w:rsidR="008B10DB" w:rsidRPr="00F74D29">
        <w:rPr>
          <w:rFonts w:asciiTheme="minorHAnsi" w:hAnsiTheme="minorHAnsi" w:cstheme="minorHAnsi"/>
          <w:color w:val="000000"/>
          <w:sz w:val="22"/>
          <w:szCs w:val="22"/>
        </w:rPr>
        <w:t xml:space="preserve">την πλέον συμφέρουσα από οικονομική άποψη προσφορά βάσει βέλτιστης σχέσης Ποιότητας – Τιμής. </w:t>
      </w:r>
    </w:p>
    <w:p w14:paraId="0AED6039" w14:textId="6CCC622A" w:rsidR="00C050BB" w:rsidRPr="00F74D29" w:rsidRDefault="008B10DB" w:rsidP="002E53B6">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color w:val="000000"/>
          <w:sz w:val="22"/>
          <w:szCs w:val="22"/>
        </w:rPr>
      </w:pPr>
      <w:r w:rsidRPr="00F74D29">
        <w:rPr>
          <w:rFonts w:asciiTheme="minorHAnsi" w:hAnsiTheme="minorHAnsi" w:cstheme="minorHAnsi"/>
          <w:color w:val="000000"/>
          <w:sz w:val="22"/>
          <w:szCs w:val="22"/>
        </w:rPr>
        <w:t xml:space="preserve">Εναλλακτικές </w:t>
      </w:r>
      <w:r w:rsidR="00C050BB" w:rsidRPr="00F74D29">
        <w:rPr>
          <w:rFonts w:asciiTheme="minorHAnsi" w:hAnsiTheme="minorHAnsi" w:cstheme="minorHAnsi"/>
          <w:color w:val="000000"/>
          <w:sz w:val="22"/>
          <w:szCs w:val="22"/>
        </w:rPr>
        <w:t>προσφορές δεν γίνονται δεκτές.</w:t>
      </w:r>
    </w:p>
    <w:p w14:paraId="4F9110C5" w14:textId="77777777" w:rsidR="00C050BB" w:rsidRPr="00F74D29" w:rsidRDefault="00C050BB" w:rsidP="002E53B6">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color w:val="000000"/>
          <w:sz w:val="22"/>
          <w:szCs w:val="22"/>
        </w:rPr>
      </w:pPr>
      <w:r w:rsidRPr="00F74D29">
        <w:rPr>
          <w:rFonts w:asciiTheme="minorHAnsi" w:hAnsiTheme="minorHAnsi" w:cstheme="minorHAnsi"/>
          <w:color w:val="000000"/>
          <w:sz w:val="22"/>
          <w:szCs w:val="22"/>
        </w:rPr>
        <w:t>Κάθε προσφέρων μπορεί να υποβάλει μόνο μία προσφορά.</w:t>
      </w:r>
    </w:p>
    <w:p w14:paraId="0B3D39E6" w14:textId="664EA74A" w:rsidR="00C050BB" w:rsidRPr="00F74D29" w:rsidRDefault="00C050BB" w:rsidP="002E53B6">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color w:val="000000"/>
          <w:sz w:val="22"/>
          <w:szCs w:val="22"/>
        </w:rPr>
      </w:pPr>
      <w:r w:rsidRPr="00F74D29">
        <w:rPr>
          <w:rFonts w:asciiTheme="minorHAnsi" w:hAnsiTheme="minorHAnsi" w:cstheme="minorHAnsi"/>
          <w:color w:val="000000"/>
          <w:sz w:val="22"/>
          <w:szCs w:val="22"/>
        </w:rPr>
        <w:t>Η παρούσα σύμβαση δεν υποδιαιρείται σε τμήματα και ανατίθεται ως ενιαίο σύνολο.</w:t>
      </w:r>
    </w:p>
    <w:p w14:paraId="7274BE1C" w14:textId="77777777" w:rsidR="006B5497" w:rsidRPr="00F74D29" w:rsidRDefault="006B5497" w:rsidP="002E53B6">
      <w:pPr>
        <w:pStyle w:val="Web"/>
        <w:shd w:val="clear" w:color="auto" w:fill="FFFFFF"/>
        <w:spacing w:before="0" w:beforeAutospacing="0" w:after="0" w:afterAutospacing="0" w:line="220" w:lineRule="exact"/>
        <w:ind w:left="-567" w:right="-522"/>
        <w:jc w:val="both"/>
        <w:textAlignment w:val="baseline"/>
        <w:rPr>
          <w:rFonts w:asciiTheme="minorHAnsi" w:hAnsiTheme="minorHAnsi" w:cstheme="minorHAnsi"/>
          <w:color w:val="000000"/>
          <w:sz w:val="22"/>
          <w:szCs w:val="22"/>
        </w:rPr>
      </w:pPr>
    </w:p>
    <w:p w14:paraId="796CE5B9" w14:textId="77777777" w:rsidR="00FD3EC3" w:rsidRPr="00F74D29" w:rsidRDefault="00FD3EC3" w:rsidP="002E53B6">
      <w:pPr>
        <w:pStyle w:val="a3"/>
        <w:spacing w:line="220" w:lineRule="exact"/>
        <w:ind w:left="-567" w:right="-522"/>
        <w:jc w:val="both"/>
        <w:rPr>
          <w:rFonts w:asciiTheme="minorHAnsi" w:eastAsiaTheme="minorHAnsi" w:hAnsiTheme="minorHAnsi" w:cstheme="minorHAnsi"/>
          <w:lang w:eastAsia="en-US" w:bidi="ar-SA"/>
        </w:rPr>
      </w:pPr>
      <w:r w:rsidRPr="00F74D29">
        <w:rPr>
          <w:rFonts w:asciiTheme="minorHAnsi" w:eastAsiaTheme="minorHAnsi" w:hAnsiTheme="minorHAnsi" w:cstheme="minorHAnsi"/>
          <w:lang w:eastAsia="en-US" w:bidi="ar-SA"/>
        </w:rPr>
        <w:lastRenderedPageBreak/>
        <w:t xml:space="preserve">Κωδικοί CPV: </w:t>
      </w:r>
      <w:r w:rsidRPr="00F74D29">
        <w:rPr>
          <w:rFonts w:asciiTheme="minorHAnsi" w:eastAsiaTheme="minorHAnsi" w:hAnsiTheme="minorHAnsi" w:cstheme="minorHAnsi"/>
          <w:b/>
          <w:bCs/>
          <w:lang w:eastAsia="en-US" w:bidi="ar-SA"/>
        </w:rPr>
        <w:t>71221000-3</w:t>
      </w:r>
      <w:r w:rsidRPr="00F74D29">
        <w:rPr>
          <w:rFonts w:asciiTheme="minorHAnsi" w:eastAsiaTheme="minorHAnsi" w:hAnsiTheme="minorHAnsi" w:cstheme="minorHAnsi"/>
          <w:lang w:eastAsia="en-US" w:bidi="ar-SA"/>
        </w:rPr>
        <w:t xml:space="preserve"> Αρχιτεκτονικές υπηρεσίες για κτίρια και </w:t>
      </w:r>
      <w:r w:rsidRPr="00F74D29">
        <w:rPr>
          <w:rFonts w:asciiTheme="minorHAnsi" w:eastAsiaTheme="minorHAnsi" w:hAnsiTheme="minorHAnsi" w:cstheme="minorHAnsi"/>
          <w:b/>
          <w:bCs/>
          <w:lang w:eastAsia="en-US" w:bidi="ar-SA"/>
        </w:rPr>
        <w:t>71321000-4</w:t>
      </w:r>
      <w:r w:rsidRPr="00F74D29">
        <w:rPr>
          <w:rFonts w:asciiTheme="minorHAnsi" w:eastAsiaTheme="minorHAnsi" w:hAnsiTheme="minorHAnsi" w:cstheme="minorHAnsi"/>
          <w:lang w:eastAsia="en-US" w:bidi="ar-SA"/>
        </w:rPr>
        <w:t xml:space="preserve"> Υπηρεσίες εκπόνησης τεχνικών μελετών για μηχανολογικές και ηλεκτρολογικές εγκαταστάσεις κτιρίων.</w:t>
      </w:r>
    </w:p>
    <w:p w14:paraId="7801C52B" w14:textId="77777777" w:rsidR="00FD3EC3" w:rsidRPr="00F74D29" w:rsidRDefault="00FD3EC3" w:rsidP="002E53B6">
      <w:pPr>
        <w:pStyle w:val="a3"/>
        <w:spacing w:line="220" w:lineRule="exact"/>
        <w:ind w:left="-567" w:right="-522"/>
        <w:jc w:val="both"/>
        <w:rPr>
          <w:rFonts w:asciiTheme="minorHAnsi" w:eastAsiaTheme="minorHAnsi" w:hAnsiTheme="minorHAnsi" w:cstheme="minorHAnsi"/>
          <w:lang w:eastAsia="en-US" w:bidi="ar-SA"/>
        </w:rPr>
      </w:pPr>
    </w:p>
    <w:p w14:paraId="579AA19B" w14:textId="4FBF4D2B" w:rsidR="00FD3EC3" w:rsidRPr="00F74D29" w:rsidRDefault="00FD3EC3" w:rsidP="002E53B6">
      <w:pPr>
        <w:pStyle w:val="a3"/>
        <w:spacing w:line="220" w:lineRule="exact"/>
        <w:ind w:left="-567" w:right="-522"/>
        <w:jc w:val="both"/>
        <w:rPr>
          <w:rFonts w:asciiTheme="minorHAnsi" w:eastAsiaTheme="minorHAnsi" w:hAnsiTheme="minorHAnsi" w:cstheme="minorHAnsi"/>
          <w:lang w:eastAsia="en-US" w:bidi="ar-SA"/>
        </w:rPr>
      </w:pPr>
      <w:r w:rsidRPr="00F74D29">
        <w:rPr>
          <w:rFonts w:asciiTheme="minorHAnsi" w:eastAsiaTheme="minorHAnsi" w:hAnsiTheme="minorHAnsi" w:cstheme="minorHAnsi"/>
          <w:lang w:eastAsia="en-US" w:bidi="ar-SA"/>
        </w:rPr>
        <w:t>Οι προσφέροντες απαιτείται να είναι εγγεγραμμένοι στο σχετικό επαγγελματικό μητρώο που τηρείται στο κράτος εγκατάστασής τους. Οι προσφέροντες που είναι εγκατεστημένοι στην Ελλάδα απαιτείται να είναι εγγεγραμμένοι στα Μητρώα Μελετητών ή Γραφείων Μελετών στις κατηγορίες μελετών, ως εξής:</w:t>
      </w:r>
    </w:p>
    <w:p w14:paraId="79005038" w14:textId="77777777" w:rsidR="00FD3EC3" w:rsidRPr="00F74D29" w:rsidRDefault="00FD3EC3" w:rsidP="002E53B6">
      <w:pPr>
        <w:pStyle w:val="a3"/>
        <w:spacing w:line="220" w:lineRule="exact"/>
        <w:ind w:left="-567" w:right="-522"/>
        <w:jc w:val="both"/>
        <w:rPr>
          <w:rFonts w:asciiTheme="minorHAnsi" w:eastAsiaTheme="minorHAnsi" w:hAnsiTheme="minorHAnsi" w:cstheme="minorHAnsi"/>
          <w:lang w:eastAsia="en-US" w:bidi="ar-SA"/>
        </w:rPr>
      </w:pPr>
    </w:p>
    <w:p w14:paraId="61A7B945" w14:textId="09DBA789" w:rsidR="00FD3EC3" w:rsidRPr="00F74D29" w:rsidRDefault="00FD3EC3" w:rsidP="002E53B6">
      <w:pPr>
        <w:pStyle w:val="a3"/>
        <w:spacing w:line="220" w:lineRule="exact"/>
        <w:ind w:left="-567" w:right="-522"/>
        <w:jc w:val="both"/>
        <w:rPr>
          <w:rFonts w:asciiTheme="minorHAnsi" w:eastAsiaTheme="minorHAnsi" w:hAnsiTheme="minorHAnsi" w:cstheme="minorHAnsi"/>
          <w:b/>
          <w:bCs/>
          <w:lang w:eastAsia="en-US" w:bidi="ar-SA"/>
        </w:rPr>
      </w:pPr>
      <w:r w:rsidRPr="00F74D29">
        <w:rPr>
          <w:rFonts w:asciiTheme="minorHAnsi" w:eastAsiaTheme="minorHAnsi" w:hAnsiTheme="minorHAnsi" w:cstheme="minorHAnsi"/>
          <w:b/>
          <w:bCs/>
          <w:lang w:eastAsia="en-US" w:bidi="ar-SA"/>
        </w:rPr>
        <w:t xml:space="preserve"> </w:t>
      </w:r>
      <w:r w:rsidRPr="00F74D29">
        <w:rPr>
          <w:rFonts w:asciiTheme="minorHAnsi" w:eastAsiaTheme="minorHAnsi" w:hAnsiTheme="minorHAnsi" w:cstheme="minorHAnsi"/>
          <w:b/>
          <w:bCs/>
          <w:lang w:eastAsia="en-US" w:bidi="ar-SA"/>
        </w:rPr>
        <w:sym w:font="Symbol" w:char="F0B7"/>
      </w:r>
      <w:r w:rsidRPr="00F74D29">
        <w:rPr>
          <w:rFonts w:asciiTheme="minorHAnsi" w:eastAsiaTheme="minorHAnsi" w:hAnsiTheme="minorHAnsi" w:cstheme="minorHAnsi"/>
          <w:b/>
          <w:bCs/>
          <w:lang w:eastAsia="en-US" w:bidi="ar-SA"/>
        </w:rPr>
        <w:t xml:space="preserve"> </w:t>
      </w:r>
      <w:r w:rsidR="003A3FB0">
        <w:rPr>
          <w:rFonts w:asciiTheme="minorHAnsi" w:eastAsiaTheme="minorHAnsi" w:hAnsiTheme="minorHAnsi" w:cstheme="minorHAnsi"/>
          <w:b/>
          <w:bCs/>
          <w:lang w:eastAsia="en-US" w:bidi="ar-SA"/>
        </w:rPr>
        <w:t>Κ</w:t>
      </w:r>
      <w:r w:rsidRPr="00F74D29">
        <w:rPr>
          <w:rFonts w:asciiTheme="minorHAnsi" w:eastAsiaTheme="minorHAnsi" w:hAnsiTheme="minorHAnsi" w:cstheme="minorHAnsi"/>
          <w:b/>
          <w:bCs/>
          <w:lang w:eastAsia="en-US" w:bidi="ar-SA"/>
        </w:rPr>
        <w:t>ατηγορίας 6. Αρχιτεκτονικές Μελέτες Κτιριακών ΄Έργων</w:t>
      </w:r>
    </w:p>
    <w:p w14:paraId="6CB0738D" w14:textId="13839993" w:rsidR="00FD3EC3" w:rsidRPr="00F74D29" w:rsidRDefault="00FD3EC3" w:rsidP="002E53B6">
      <w:pPr>
        <w:pStyle w:val="a3"/>
        <w:spacing w:line="220" w:lineRule="exact"/>
        <w:ind w:left="-567" w:right="-522"/>
        <w:jc w:val="both"/>
        <w:rPr>
          <w:rFonts w:asciiTheme="minorHAnsi" w:eastAsiaTheme="minorHAnsi" w:hAnsiTheme="minorHAnsi" w:cstheme="minorHAnsi"/>
          <w:b/>
          <w:bCs/>
          <w:lang w:eastAsia="en-US" w:bidi="ar-SA"/>
        </w:rPr>
      </w:pPr>
      <w:r w:rsidRPr="00F74D29">
        <w:rPr>
          <w:rFonts w:asciiTheme="minorHAnsi" w:eastAsiaTheme="minorHAnsi" w:hAnsiTheme="minorHAnsi" w:cstheme="minorHAnsi"/>
          <w:b/>
          <w:bCs/>
          <w:lang w:eastAsia="en-US" w:bidi="ar-SA"/>
        </w:rPr>
        <w:t xml:space="preserve"> </w:t>
      </w:r>
      <w:r w:rsidRPr="00F74D29">
        <w:rPr>
          <w:rFonts w:asciiTheme="minorHAnsi" w:eastAsiaTheme="minorHAnsi" w:hAnsiTheme="minorHAnsi" w:cstheme="minorHAnsi"/>
          <w:b/>
          <w:bCs/>
          <w:lang w:eastAsia="en-US" w:bidi="ar-SA"/>
        </w:rPr>
        <w:sym w:font="Symbol" w:char="F0B7"/>
      </w:r>
      <w:r w:rsidRPr="00F74D29">
        <w:rPr>
          <w:rFonts w:asciiTheme="minorHAnsi" w:eastAsiaTheme="minorHAnsi" w:hAnsiTheme="minorHAnsi" w:cstheme="minorHAnsi"/>
          <w:b/>
          <w:bCs/>
          <w:lang w:eastAsia="en-US" w:bidi="ar-SA"/>
        </w:rPr>
        <w:t xml:space="preserve"> </w:t>
      </w:r>
      <w:r w:rsidR="003A3FB0">
        <w:rPr>
          <w:rFonts w:asciiTheme="minorHAnsi" w:eastAsiaTheme="minorHAnsi" w:hAnsiTheme="minorHAnsi" w:cstheme="minorHAnsi"/>
          <w:b/>
          <w:bCs/>
          <w:lang w:eastAsia="en-US" w:bidi="ar-SA"/>
        </w:rPr>
        <w:t>Κ</w:t>
      </w:r>
      <w:r w:rsidRPr="00F74D29">
        <w:rPr>
          <w:rFonts w:asciiTheme="minorHAnsi" w:eastAsiaTheme="minorHAnsi" w:hAnsiTheme="minorHAnsi" w:cstheme="minorHAnsi"/>
          <w:b/>
          <w:bCs/>
          <w:lang w:eastAsia="en-US" w:bidi="ar-SA"/>
        </w:rPr>
        <w:t xml:space="preserve">ατηγορίας 9. Μελέτες Μηχανολογικές – Ηλεκτρολογικές – Ηλεκτρονικές </w:t>
      </w:r>
    </w:p>
    <w:p w14:paraId="1EC03BB5" w14:textId="77777777" w:rsidR="00FD3EC3" w:rsidRPr="00F74D29" w:rsidRDefault="00FD3EC3" w:rsidP="002E53B6">
      <w:pPr>
        <w:pStyle w:val="a3"/>
        <w:spacing w:line="220" w:lineRule="exact"/>
        <w:ind w:left="-567" w:right="-522"/>
        <w:jc w:val="both"/>
        <w:rPr>
          <w:rFonts w:asciiTheme="minorHAnsi" w:eastAsiaTheme="minorHAnsi" w:hAnsiTheme="minorHAnsi" w:cstheme="minorHAnsi"/>
          <w:b/>
          <w:bCs/>
          <w:lang w:eastAsia="en-US" w:bidi="ar-SA"/>
        </w:rPr>
      </w:pPr>
    </w:p>
    <w:p w14:paraId="0CCE5C6F" w14:textId="77777777" w:rsidR="00FD3EC3" w:rsidRPr="00F74D29" w:rsidRDefault="00FD3EC3" w:rsidP="002E53B6">
      <w:pPr>
        <w:pStyle w:val="a3"/>
        <w:spacing w:line="220" w:lineRule="exact"/>
        <w:ind w:left="-567" w:right="-522"/>
        <w:jc w:val="both"/>
        <w:rPr>
          <w:rFonts w:asciiTheme="minorHAnsi" w:eastAsiaTheme="minorHAnsi" w:hAnsiTheme="minorHAnsi" w:cstheme="minorHAnsi"/>
          <w:lang w:eastAsia="en-US" w:bidi="ar-SA"/>
        </w:rPr>
      </w:pPr>
      <w:r w:rsidRPr="00F74D29">
        <w:rPr>
          <w:rFonts w:asciiTheme="minorHAnsi" w:eastAsiaTheme="minorHAnsi" w:hAnsiTheme="minorHAnsi" w:cstheme="minorHAnsi"/>
          <w:lang w:eastAsia="en-US" w:bidi="ar-SA"/>
        </w:rPr>
        <w:t xml:space="preserve"> Κάθε προσφέρων πρέπει να διαθέτει:</w:t>
      </w:r>
    </w:p>
    <w:p w14:paraId="6C5B267B" w14:textId="77777777" w:rsidR="00FD3EC3" w:rsidRPr="00F74D29" w:rsidRDefault="00FD3EC3" w:rsidP="002E53B6">
      <w:pPr>
        <w:pStyle w:val="a3"/>
        <w:spacing w:line="220" w:lineRule="exact"/>
        <w:ind w:left="-567" w:right="-522"/>
        <w:jc w:val="both"/>
        <w:rPr>
          <w:rFonts w:asciiTheme="minorHAnsi" w:eastAsiaTheme="minorHAnsi" w:hAnsiTheme="minorHAnsi" w:cstheme="minorHAnsi"/>
          <w:lang w:eastAsia="en-US" w:bidi="ar-SA"/>
        </w:rPr>
      </w:pPr>
      <w:r w:rsidRPr="00F74D29">
        <w:rPr>
          <w:rFonts w:asciiTheme="minorHAnsi" w:eastAsiaTheme="minorHAnsi" w:hAnsiTheme="minorHAnsi" w:cstheme="minorHAnsi"/>
          <w:lang w:eastAsia="en-US" w:bidi="ar-SA"/>
        </w:rPr>
        <w:t xml:space="preserve"> </w:t>
      </w:r>
    </w:p>
    <w:p w14:paraId="7FE02714" w14:textId="0A029217" w:rsidR="00FD3EC3" w:rsidRPr="00903E5F" w:rsidRDefault="00FD3EC3" w:rsidP="002E53B6">
      <w:pPr>
        <w:pStyle w:val="a3"/>
        <w:spacing w:line="220" w:lineRule="exact"/>
        <w:ind w:left="-567" w:right="-522"/>
        <w:jc w:val="both"/>
        <w:rPr>
          <w:rFonts w:asciiTheme="minorHAnsi" w:eastAsiaTheme="minorHAnsi" w:hAnsiTheme="minorHAnsi" w:cstheme="minorHAnsi"/>
          <w:color w:val="000000" w:themeColor="text1"/>
          <w:lang w:eastAsia="en-US" w:bidi="ar-SA"/>
        </w:rPr>
      </w:pPr>
      <w:r w:rsidRPr="00903E5F">
        <w:rPr>
          <w:rFonts w:asciiTheme="minorHAnsi" w:eastAsiaTheme="minorHAnsi" w:hAnsiTheme="minorHAnsi" w:cstheme="minorHAnsi"/>
          <w:color w:val="000000" w:themeColor="text1"/>
          <w:lang w:eastAsia="en-US" w:bidi="ar-SA"/>
        </w:rPr>
        <w:t>•</w:t>
      </w:r>
      <w:r w:rsidRPr="00903E5F">
        <w:rPr>
          <w:rFonts w:asciiTheme="minorHAnsi" w:eastAsiaTheme="minorHAnsi" w:hAnsiTheme="minorHAnsi" w:cstheme="minorHAnsi"/>
          <w:color w:val="000000" w:themeColor="text1"/>
          <w:lang w:eastAsia="en-US" w:bidi="ar-SA"/>
        </w:rPr>
        <w:tab/>
      </w:r>
      <w:r w:rsidR="00217F08" w:rsidRPr="00903E5F">
        <w:rPr>
          <w:rFonts w:ascii="Calibri" w:hAnsi="Calibri" w:cs="Calibri"/>
          <w:b/>
          <w:bCs/>
          <w:color w:val="000000" w:themeColor="text1"/>
        </w:rPr>
        <w:t>Για την κατηγορία μελέτης 06 (Αρχιτεκτονικές Μελέτες), ένα τουλάχιστον στέλεχος μιας μονάδας, ήτοι να περιλαμβάνει τουλάχιστον έναν μελετητή με τουλάχιστον πτυχίο Α’ βαθμίδας Μ.Ε.Μ. στην απαιτούμενη κατηγορία μελέτης</w:t>
      </w:r>
    </w:p>
    <w:p w14:paraId="1DFFD5D7" w14:textId="77777777" w:rsidR="00FD3EC3" w:rsidRPr="00903E5F" w:rsidRDefault="00FD3EC3" w:rsidP="002E53B6">
      <w:pPr>
        <w:pStyle w:val="a3"/>
        <w:spacing w:line="220" w:lineRule="exact"/>
        <w:ind w:left="-567" w:right="-522"/>
        <w:jc w:val="both"/>
        <w:rPr>
          <w:rFonts w:asciiTheme="minorHAnsi" w:eastAsiaTheme="minorHAnsi" w:hAnsiTheme="minorHAnsi" w:cstheme="minorHAnsi"/>
          <w:color w:val="000000" w:themeColor="text1"/>
          <w:lang w:eastAsia="en-US" w:bidi="ar-SA"/>
        </w:rPr>
      </w:pPr>
    </w:p>
    <w:p w14:paraId="4C2A93FF" w14:textId="207D0747" w:rsidR="00FD3EC3" w:rsidRPr="00903E5F" w:rsidRDefault="00FD3EC3" w:rsidP="002E53B6">
      <w:pPr>
        <w:pStyle w:val="a3"/>
        <w:spacing w:line="220" w:lineRule="exact"/>
        <w:ind w:left="-567" w:right="-522"/>
        <w:jc w:val="both"/>
        <w:rPr>
          <w:rFonts w:ascii="Calibri" w:hAnsi="Calibri" w:cs="Calibri"/>
          <w:b/>
          <w:bCs/>
          <w:color w:val="000000" w:themeColor="text1"/>
        </w:rPr>
      </w:pPr>
      <w:r w:rsidRPr="00903E5F">
        <w:rPr>
          <w:rFonts w:asciiTheme="minorHAnsi" w:eastAsiaTheme="minorHAnsi" w:hAnsiTheme="minorHAnsi" w:cstheme="minorHAnsi"/>
          <w:color w:val="000000" w:themeColor="text1"/>
          <w:lang w:eastAsia="en-US" w:bidi="ar-SA"/>
        </w:rPr>
        <w:t>•</w:t>
      </w:r>
      <w:r w:rsidRPr="00903E5F">
        <w:rPr>
          <w:rFonts w:asciiTheme="minorHAnsi" w:eastAsiaTheme="minorHAnsi" w:hAnsiTheme="minorHAnsi" w:cstheme="minorHAnsi"/>
          <w:color w:val="000000" w:themeColor="text1"/>
          <w:lang w:eastAsia="en-US" w:bidi="ar-SA"/>
        </w:rPr>
        <w:tab/>
      </w:r>
      <w:r w:rsidR="00217F08" w:rsidRPr="00903E5F">
        <w:rPr>
          <w:rFonts w:ascii="Calibri" w:hAnsi="Calibri" w:cs="Calibri"/>
          <w:b/>
          <w:bCs/>
          <w:color w:val="000000" w:themeColor="text1"/>
        </w:rPr>
        <w:t>Για την κατηγορία μελέτης 09 (Ηλεκτρομηχανολογικές Μελέτες), ένα τουλάχιστον στέλεχος μιας μονάδας, ένα τουλάχιστον στέλεχος μιας μονάδας, ήτοι να περιλαμβάνει τουλάχιστον έναν μελετητή με τουλάχιστον πτυχίο Α’ βαθμίδας Μ.Ε.Μ. στην απαιτούμενη κατηγορία μελέτης</w:t>
      </w:r>
    </w:p>
    <w:p w14:paraId="0F082A30" w14:textId="77777777" w:rsidR="00217F08" w:rsidRPr="00F74D29" w:rsidRDefault="00217F08" w:rsidP="002E53B6">
      <w:pPr>
        <w:pStyle w:val="a3"/>
        <w:spacing w:line="220" w:lineRule="exact"/>
        <w:ind w:left="-567" w:right="-522"/>
        <w:jc w:val="both"/>
        <w:rPr>
          <w:rFonts w:asciiTheme="minorHAnsi" w:eastAsiaTheme="minorHAnsi" w:hAnsiTheme="minorHAnsi" w:cstheme="minorHAnsi"/>
          <w:lang w:eastAsia="en-US" w:bidi="ar-SA"/>
        </w:rPr>
      </w:pPr>
    </w:p>
    <w:p w14:paraId="187C78E7" w14:textId="367701FB" w:rsidR="00FD3EC3" w:rsidRPr="00903E5F" w:rsidRDefault="00FD3EC3" w:rsidP="002E53B6">
      <w:pPr>
        <w:pStyle w:val="a3"/>
        <w:spacing w:line="220" w:lineRule="exact"/>
        <w:ind w:left="-567" w:right="-522"/>
        <w:jc w:val="both"/>
        <w:rPr>
          <w:rFonts w:asciiTheme="minorHAnsi" w:eastAsiaTheme="minorHAnsi" w:hAnsiTheme="minorHAnsi" w:cstheme="minorHAnsi"/>
          <w:color w:val="000000" w:themeColor="text1"/>
          <w:lang w:eastAsia="en-US" w:bidi="ar-SA"/>
        </w:rPr>
      </w:pPr>
      <w:r w:rsidRPr="00903E5F">
        <w:rPr>
          <w:rFonts w:asciiTheme="minorHAnsi" w:eastAsiaTheme="minorHAnsi" w:hAnsiTheme="minorHAnsi" w:cstheme="minorHAnsi"/>
          <w:color w:val="000000" w:themeColor="text1"/>
          <w:lang w:eastAsia="en-US" w:bidi="ar-SA"/>
        </w:rPr>
        <w:t xml:space="preserve">Κάθε προσφέρων, επιπλέον των ανωτέρω, οφείλει να διαθέτει και </w:t>
      </w:r>
      <w:r w:rsidR="002E772F" w:rsidRPr="00903E5F">
        <w:rPr>
          <w:rFonts w:asciiTheme="minorHAnsi" w:eastAsiaTheme="minorHAnsi" w:hAnsiTheme="minorHAnsi" w:cstheme="minorHAnsi"/>
          <w:color w:val="000000" w:themeColor="text1"/>
          <w:lang w:eastAsia="en-US" w:bidi="ar-SA"/>
        </w:rPr>
        <w:t xml:space="preserve">Ειδική Τεχνική </w:t>
      </w:r>
      <w:r w:rsidRPr="00903E5F">
        <w:rPr>
          <w:rFonts w:asciiTheme="minorHAnsi" w:eastAsiaTheme="minorHAnsi" w:hAnsiTheme="minorHAnsi" w:cstheme="minorHAnsi"/>
          <w:color w:val="000000" w:themeColor="text1"/>
          <w:lang w:eastAsia="en-US" w:bidi="ar-SA"/>
        </w:rPr>
        <w:t xml:space="preserve">και </w:t>
      </w:r>
      <w:r w:rsidR="002E772F" w:rsidRPr="00903E5F">
        <w:rPr>
          <w:rFonts w:asciiTheme="minorHAnsi" w:eastAsiaTheme="minorHAnsi" w:hAnsiTheme="minorHAnsi" w:cstheme="minorHAnsi"/>
          <w:color w:val="000000" w:themeColor="text1"/>
          <w:lang w:eastAsia="en-US" w:bidi="ar-SA"/>
        </w:rPr>
        <w:t xml:space="preserve">Επαγγελματική </w:t>
      </w:r>
      <w:r w:rsidRPr="00903E5F">
        <w:rPr>
          <w:rFonts w:asciiTheme="minorHAnsi" w:eastAsiaTheme="minorHAnsi" w:hAnsiTheme="minorHAnsi" w:cstheme="minorHAnsi"/>
          <w:color w:val="000000" w:themeColor="text1"/>
          <w:lang w:eastAsia="en-US" w:bidi="ar-SA"/>
        </w:rPr>
        <w:t>ικανότητα ως ακολούθως:</w:t>
      </w:r>
    </w:p>
    <w:p w14:paraId="7E0E4674" w14:textId="77777777" w:rsidR="00FD3EC3" w:rsidRPr="00903E5F" w:rsidRDefault="00FD3EC3" w:rsidP="002E53B6">
      <w:pPr>
        <w:pStyle w:val="a3"/>
        <w:spacing w:line="220" w:lineRule="exact"/>
        <w:ind w:left="-567" w:right="-522"/>
        <w:jc w:val="both"/>
        <w:rPr>
          <w:rFonts w:asciiTheme="minorHAnsi" w:eastAsiaTheme="minorHAnsi" w:hAnsiTheme="minorHAnsi" w:cstheme="minorHAnsi"/>
          <w:color w:val="000000" w:themeColor="text1"/>
          <w:lang w:eastAsia="en-US" w:bidi="ar-SA"/>
        </w:rPr>
      </w:pPr>
    </w:p>
    <w:p w14:paraId="55A36502" w14:textId="77777777" w:rsidR="00903E5F" w:rsidRPr="00903E5F" w:rsidRDefault="00903E5F" w:rsidP="00903E5F">
      <w:pPr>
        <w:pStyle w:val="a3"/>
        <w:spacing w:line="220" w:lineRule="exact"/>
        <w:ind w:left="-567" w:right="-522"/>
        <w:jc w:val="both"/>
        <w:rPr>
          <w:rFonts w:cstheme="minorHAnsi"/>
          <w:b/>
          <w:color w:val="000000" w:themeColor="text1"/>
        </w:rPr>
      </w:pPr>
      <w:r w:rsidRPr="00903E5F">
        <w:rPr>
          <w:rFonts w:cstheme="minorHAnsi"/>
          <w:b/>
          <w:color w:val="000000" w:themeColor="text1"/>
        </w:rPr>
        <w:t xml:space="preserve">• Για την κατηγορία μελέτης 06: </w:t>
      </w:r>
    </w:p>
    <w:p w14:paraId="7866CF2C" w14:textId="77777777" w:rsidR="00903E5F" w:rsidRPr="00903E5F" w:rsidRDefault="00903E5F" w:rsidP="00903E5F">
      <w:pPr>
        <w:pStyle w:val="a3"/>
        <w:spacing w:line="220" w:lineRule="exact"/>
        <w:ind w:left="-567" w:right="-522"/>
        <w:jc w:val="both"/>
        <w:rPr>
          <w:rFonts w:cstheme="minorHAnsi"/>
          <w:b/>
          <w:color w:val="000000" w:themeColor="text1"/>
        </w:rPr>
      </w:pPr>
      <w:r w:rsidRPr="00903E5F">
        <w:rPr>
          <w:rFonts w:cstheme="minorHAnsi"/>
          <w:b/>
          <w:color w:val="000000" w:themeColor="text1"/>
        </w:rPr>
        <w:t xml:space="preserve">Ο υποψήφιος οικονομικός φορέας θα πρέπει να έχει </w:t>
      </w:r>
      <w:proofErr w:type="spellStart"/>
      <w:r w:rsidRPr="00903E5F">
        <w:rPr>
          <w:rFonts w:cstheme="minorHAnsi"/>
          <w:b/>
          <w:color w:val="000000" w:themeColor="text1"/>
        </w:rPr>
        <w:t>συμβασιοποιήσει</w:t>
      </w:r>
      <w:proofErr w:type="spellEnd"/>
      <w:r w:rsidRPr="00903E5F">
        <w:rPr>
          <w:rFonts w:cstheme="minorHAnsi"/>
          <w:b/>
          <w:color w:val="000000" w:themeColor="text1"/>
        </w:rPr>
        <w:t xml:space="preserve"> ή ολοκληρώσει κατά την τελευταία 3ετία, τουλάχιστον τρεις (3) μελέτες πυροπροστασίας δημόσιων κτιρίων,</w:t>
      </w:r>
    </w:p>
    <w:p w14:paraId="1B26B5D6" w14:textId="77777777" w:rsidR="00903E5F" w:rsidRPr="00903E5F" w:rsidRDefault="00903E5F" w:rsidP="00903E5F">
      <w:pPr>
        <w:pStyle w:val="a3"/>
        <w:spacing w:line="220" w:lineRule="exact"/>
        <w:ind w:left="-567" w:right="-522"/>
        <w:jc w:val="both"/>
        <w:rPr>
          <w:rFonts w:cstheme="minorHAnsi"/>
          <w:b/>
          <w:color w:val="000000" w:themeColor="text1"/>
        </w:rPr>
      </w:pPr>
      <w:r w:rsidRPr="00903E5F">
        <w:rPr>
          <w:rFonts w:cstheme="minorHAnsi"/>
          <w:b/>
          <w:color w:val="000000" w:themeColor="text1"/>
        </w:rPr>
        <w:t xml:space="preserve">• Για την κατηγορία μελέτης 09: </w:t>
      </w:r>
    </w:p>
    <w:p w14:paraId="4C33EB4F" w14:textId="371A871E" w:rsidR="00FD3EC3" w:rsidRPr="00903E5F" w:rsidRDefault="00903E5F" w:rsidP="00903E5F">
      <w:pPr>
        <w:pStyle w:val="a3"/>
        <w:spacing w:line="220" w:lineRule="exact"/>
        <w:ind w:left="-567" w:right="-522"/>
        <w:jc w:val="both"/>
        <w:rPr>
          <w:rFonts w:asciiTheme="minorHAnsi" w:eastAsiaTheme="minorHAnsi" w:hAnsiTheme="minorHAnsi" w:cstheme="minorHAnsi"/>
          <w:color w:val="000000" w:themeColor="text1"/>
          <w:lang w:eastAsia="en-US" w:bidi="ar-SA"/>
        </w:rPr>
      </w:pPr>
      <w:r w:rsidRPr="00903E5F">
        <w:rPr>
          <w:rFonts w:cstheme="minorHAnsi"/>
          <w:b/>
          <w:color w:val="000000" w:themeColor="text1"/>
        </w:rPr>
        <w:t xml:space="preserve">Ο υποψήφιος οικονομικός φορέας θα πρέπει να έχει </w:t>
      </w:r>
      <w:proofErr w:type="spellStart"/>
      <w:r w:rsidRPr="00903E5F">
        <w:rPr>
          <w:rFonts w:cstheme="minorHAnsi"/>
          <w:b/>
          <w:color w:val="000000" w:themeColor="text1"/>
        </w:rPr>
        <w:t>συμβασιοποιήσει</w:t>
      </w:r>
      <w:proofErr w:type="spellEnd"/>
      <w:r w:rsidRPr="00903E5F">
        <w:rPr>
          <w:rFonts w:cstheme="minorHAnsi"/>
          <w:b/>
          <w:color w:val="000000" w:themeColor="text1"/>
        </w:rPr>
        <w:t xml:space="preserve"> ή ολοκληρώσει κατά την τελευταία 3ετία, τουλάχιστον τρεις (3) μελέτες πυροπροστασίας δημόσιων κτιρίων.</w:t>
      </w:r>
    </w:p>
    <w:p w14:paraId="5DE3DCDC" w14:textId="77777777" w:rsidR="00FD3EC3" w:rsidRPr="00F74D29" w:rsidRDefault="00FD3EC3" w:rsidP="002E53B6">
      <w:pPr>
        <w:pStyle w:val="a3"/>
        <w:spacing w:line="220" w:lineRule="exact"/>
        <w:ind w:left="-567" w:right="-522"/>
        <w:jc w:val="both"/>
        <w:rPr>
          <w:rFonts w:asciiTheme="minorHAnsi" w:eastAsiaTheme="minorHAnsi" w:hAnsiTheme="minorHAnsi" w:cstheme="minorHAnsi"/>
          <w:lang w:eastAsia="en-US" w:bidi="ar-SA"/>
        </w:rPr>
      </w:pPr>
    </w:p>
    <w:p w14:paraId="7994D7FA" w14:textId="53A596B2" w:rsidR="00FD3EC3" w:rsidRDefault="00FD3EC3" w:rsidP="002E53B6">
      <w:pPr>
        <w:pStyle w:val="a3"/>
        <w:spacing w:line="220" w:lineRule="exact"/>
        <w:ind w:left="-567" w:right="-522"/>
        <w:jc w:val="both"/>
        <w:rPr>
          <w:rFonts w:asciiTheme="minorHAnsi" w:eastAsiaTheme="minorHAnsi" w:hAnsiTheme="minorHAnsi" w:cstheme="minorHAnsi"/>
          <w:lang w:eastAsia="en-US" w:bidi="ar-SA"/>
        </w:rPr>
      </w:pPr>
      <w:r w:rsidRPr="00F74D29">
        <w:rPr>
          <w:rFonts w:asciiTheme="minorHAnsi" w:eastAsiaTheme="minorHAnsi" w:hAnsiTheme="minorHAnsi" w:cstheme="minorHAnsi"/>
          <w:lang w:eastAsia="en-US" w:bidi="ar-SA"/>
        </w:rPr>
        <w:t xml:space="preserve">Για τη συμμετοχή στη διαδικασία απαιτείται η κατάθεση εγγύησης συμμετοχής, ποσού </w:t>
      </w:r>
      <w:r w:rsidRPr="00F74D29">
        <w:rPr>
          <w:rFonts w:asciiTheme="minorHAnsi" w:eastAsiaTheme="minorHAnsi" w:hAnsiTheme="minorHAnsi" w:cstheme="minorHAnsi"/>
          <w:b/>
          <w:bCs/>
          <w:lang w:eastAsia="en-US" w:bidi="ar-SA"/>
        </w:rPr>
        <w:t>1</w:t>
      </w:r>
      <w:r w:rsidR="00DC6EEB">
        <w:rPr>
          <w:rFonts w:asciiTheme="minorHAnsi" w:eastAsiaTheme="minorHAnsi" w:hAnsiTheme="minorHAnsi" w:cstheme="minorHAnsi"/>
          <w:b/>
          <w:bCs/>
          <w:lang w:eastAsia="en-US" w:bidi="ar-SA"/>
        </w:rPr>
        <w:t>.088</w:t>
      </w:r>
      <w:r w:rsidR="00A74794">
        <w:rPr>
          <w:rFonts w:asciiTheme="minorHAnsi" w:eastAsiaTheme="minorHAnsi" w:hAnsiTheme="minorHAnsi" w:cstheme="minorHAnsi"/>
          <w:b/>
          <w:bCs/>
          <w:lang w:eastAsia="en-US" w:bidi="ar-SA"/>
        </w:rPr>
        <w:t>,</w:t>
      </w:r>
      <w:r w:rsidR="00DC6EEB">
        <w:rPr>
          <w:rFonts w:asciiTheme="minorHAnsi" w:eastAsiaTheme="minorHAnsi" w:hAnsiTheme="minorHAnsi" w:cstheme="minorHAnsi"/>
          <w:b/>
          <w:bCs/>
          <w:lang w:eastAsia="en-US" w:bidi="ar-SA"/>
        </w:rPr>
        <w:t xml:space="preserve">69 </w:t>
      </w:r>
      <w:r w:rsidRPr="00F74D29">
        <w:rPr>
          <w:rFonts w:asciiTheme="minorHAnsi" w:eastAsiaTheme="minorHAnsi" w:hAnsiTheme="minorHAnsi" w:cstheme="minorHAnsi"/>
          <w:b/>
          <w:bCs/>
          <w:lang w:eastAsia="en-US" w:bidi="ar-SA"/>
        </w:rPr>
        <w:t>€</w:t>
      </w:r>
      <w:r w:rsidRPr="00F74D29">
        <w:rPr>
          <w:rFonts w:asciiTheme="minorHAnsi" w:eastAsiaTheme="minorHAnsi" w:hAnsiTheme="minorHAnsi" w:cstheme="minorHAnsi"/>
          <w:lang w:eastAsia="en-US" w:bidi="ar-SA"/>
        </w:rPr>
        <w:t xml:space="preserve">. Η εγγύηση συμμετοχής πρέπει να ισχύει τουλάχιστον για τριάντα (30) ημέρες μετά τη λήξη του χρόνου ισχύος της προσφοράς, ήτοι μέχρι </w:t>
      </w:r>
      <w:r w:rsidR="003A3FB0" w:rsidRPr="003A3FB0">
        <w:rPr>
          <w:rFonts w:asciiTheme="minorHAnsi" w:eastAsiaTheme="minorHAnsi" w:hAnsiTheme="minorHAnsi" w:cstheme="minorHAnsi"/>
          <w:b/>
          <w:bCs/>
          <w:lang w:eastAsia="en-US" w:bidi="ar-SA"/>
        </w:rPr>
        <w:t>04 Σεπτεμβρίου 2027</w:t>
      </w:r>
      <w:r w:rsidRPr="00F74D29">
        <w:rPr>
          <w:rFonts w:asciiTheme="minorHAnsi" w:eastAsiaTheme="minorHAnsi" w:hAnsiTheme="minorHAnsi" w:cstheme="minorHAnsi"/>
          <w:lang w:eastAsia="en-US" w:bidi="ar-SA"/>
        </w:rPr>
        <w:t xml:space="preserve"> άλλως η προσφορά απορρίπτεται. </w:t>
      </w:r>
    </w:p>
    <w:p w14:paraId="07B754FB" w14:textId="77777777" w:rsidR="00F17868" w:rsidRPr="00F74D29" w:rsidRDefault="00F17868" w:rsidP="002E53B6">
      <w:pPr>
        <w:pStyle w:val="a3"/>
        <w:spacing w:line="220" w:lineRule="exact"/>
        <w:ind w:left="-567" w:right="-522"/>
        <w:jc w:val="both"/>
        <w:rPr>
          <w:rFonts w:asciiTheme="minorHAnsi" w:eastAsiaTheme="minorHAnsi" w:hAnsiTheme="minorHAnsi" w:cstheme="minorHAnsi"/>
          <w:lang w:eastAsia="en-US" w:bidi="ar-SA"/>
        </w:rPr>
      </w:pPr>
    </w:p>
    <w:p w14:paraId="5E2E965E" w14:textId="18970B34" w:rsidR="00FD3EC3" w:rsidRPr="00F74D29" w:rsidRDefault="00FD3EC3" w:rsidP="002E53B6">
      <w:pPr>
        <w:pStyle w:val="a3"/>
        <w:spacing w:line="220" w:lineRule="exact"/>
        <w:ind w:left="-567" w:right="-522"/>
        <w:jc w:val="both"/>
        <w:rPr>
          <w:rFonts w:asciiTheme="minorHAnsi" w:eastAsiaTheme="minorHAnsi" w:hAnsiTheme="minorHAnsi" w:cstheme="minorHAnsi"/>
          <w:lang w:eastAsia="en-US" w:bidi="ar-SA"/>
        </w:rPr>
      </w:pPr>
      <w:r w:rsidRPr="00F74D29">
        <w:rPr>
          <w:rFonts w:asciiTheme="minorHAnsi" w:eastAsiaTheme="minorHAnsi" w:hAnsiTheme="minorHAnsi" w:cstheme="minorHAnsi"/>
          <w:lang w:eastAsia="en-US" w:bidi="ar-SA"/>
        </w:rPr>
        <w:t xml:space="preserve">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 </w:t>
      </w:r>
    </w:p>
    <w:p w14:paraId="75958C80" w14:textId="77777777" w:rsidR="00FD3EC3" w:rsidRPr="00F74D29" w:rsidRDefault="00FD3EC3" w:rsidP="002E53B6">
      <w:pPr>
        <w:pStyle w:val="a3"/>
        <w:spacing w:line="220" w:lineRule="exact"/>
        <w:ind w:left="-567" w:right="-522"/>
        <w:jc w:val="both"/>
        <w:rPr>
          <w:rFonts w:asciiTheme="minorHAnsi" w:eastAsiaTheme="minorHAnsi" w:hAnsiTheme="minorHAnsi" w:cstheme="minorHAnsi"/>
          <w:lang w:eastAsia="en-US" w:bidi="ar-SA"/>
        </w:rPr>
      </w:pPr>
    </w:p>
    <w:p w14:paraId="6873EF97" w14:textId="77777777" w:rsidR="00FD3EC3" w:rsidRPr="00F74D29" w:rsidRDefault="00FD3EC3" w:rsidP="002E53B6">
      <w:pPr>
        <w:pStyle w:val="a3"/>
        <w:spacing w:line="220" w:lineRule="exact"/>
        <w:ind w:left="-567" w:right="-522"/>
        <w:jc w:val="both"/>
        <w:rPr>
          <w:rFonts w:asciiTheme="minorHAnsi" w:eastAsiaTheme="minorHAnsi" w:hAnsiTheme="minorHAnsi" w:cstheme="minorHAnsi"/>
          <w:lang w:eastAsia="en-US" w:bidi="ar-SA"/>
        </w:rPr>
      </w:pPr>
    </w:p>
    <w:p w14:paraId="3AE22F03" w14:textId="1EA3ADAC" w:rsidR="00FD3EC3" w:rsidRPr="00F74D29" w:rsidRDefault="00FD3EC3" w:rsidP="002E53B6">
      <w:pPr>
        <w:pStyle w:val="a3"/>
        <w:spacing w:line="220" w:lineRule="exact"/>
        <w:ind w:left="-567" w:right="-522"/>
        <w:jc w:val="both"/>
        <w:rPr>
          <w:rFonts w:asciiTheme="minorHAnsi" w:eastAsiaTheme="minorHAnsi" w:hAnsiTheme="minorHAnsi" w:cstheme="minorHAnsi"/>
          <w:lang w:eastAsia="en-US" w:bidi="ar-SA"/>
        </w:rPr>
      </w:pPr>
      <w:r w:rsidRPr="00F74D29">
        <w:rPr>
          <w:rFonts w:asciiTheme="minorHAnsi" w:eastAsiaTheme="minorHAnsi" w:hAnsiTheme="minorHAnsi" w:cstheme="minorHAnsi"/>
          <w:lang w:eastAsia="en-US" w:bidi="ar-SA"/>
        </w:rPr>
        <w:t xml:space="preserve">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 Η συνολική προθεσμία για την περαίωση του αντικειμένου της σύμβασης ορίζεται σε </w:t>
      </w:r>
      <w:r w:rsidR="002E53B6" w:rsidRPr="00F74D29">
        <w:rPr>
          <w:rFonts w:asciiTheme="minorHAnsi" w:eastAsiaTheme="minorHAnsi" w:hAnsiTheme="minorHAnsi" w:cstheme="minorHAnsi"/>
          <w:b/>
          <w:bCs/>
          <w:lang w:eastAsia="en-US" w:bidi="ar-SA"/>
        </w:rPr>
        <w:t>Δώδεκα (12) Ημερολογιακούς Μήνες</w:t>
      </w:r>
      <w:r w:rsidR="002E53B6" w:rsidRPr="00F74D29">
        <w:rPr>
          <w:rFonts w:asciiTheme="minorHAnsi" w:eastAsiaTheme="minorHAnsi" w:hAnsiTheme="minorHAnsi" w:cstheme="minorHAnsi"/>
          <w:lang w:eastAsia="en-US" w:bidi="ar-SA"/>
        </w:rPr>
        <w:t xml:space="preserve"> </w:t>
      </w:r>
      <w:r w:rsidRPr="00F74D29">
        <w:rPr>
          <w:rFonts w:asciiTheme="minorHAnsi" w:eastAsiaTheme="minorHAnsi" w:hAnsiTheme="minorHAnsi" w:cstheme="minorHAnsi"/>
          <w:lang w:eastAsia="en-US" w:bidi="ar-SA"/>
        </w:rPr>
        <w:t>από την ημερομηνία ανάρτησης της σύμβασης στο ΚΗΜΔΗΣ.</w:t>
      </w:r>
    </w:p>
    <w:p w14:paraId="41C11F32" w14:textId="77777777" w:rsidR="00FD3EC3" w:rsidRPr="00F74D29" w:rsidRDefault="00FD3EC3" w:rsidP="002E53B6">
      <w:pPr>
        <w:pStyle w:val="a3"/>
        <w:spacing w:line="220" w:lineRule="exact"/>
        <w:ind w:left="-567" w:right="-522"/>
        <w:jc w:val="both"/>
        <w:rPr>
          <w:rFonts w:asciiTheme="minorHAnsi" w:eastAsiaTheme="minorHAnsi" w:hAnsiTheme="minorHAnsi" w:cstheme="minorHAnsi"/>
          <w:lang w:eastAsia="en-US" w:bidi="ar-SA"/>
        </w:rPr>
      </w:pPr>
    </w:p>
    <w:p w14:paraId="673C8029" w14:textId="27586DFA" w:rsidR="00DC6EEB" w:rsidRPr="00F74D29" w:rsidRDefault="004036B0" w:rsidP="002E53B6">
      <w:pPr>
        <w:pStyle w:val="a3"/>
        <w:spacing w:line="220" w:lineRule="exact"/>
        <w:ind w:left="-567" w:right="-522"/>
        <w:jc w:val="both"/>
        <w:rPr>
          <w:rFonts w:asciiTheme="minorHAnsi" w:eastAsiaTheme="minorHAnsi" w:hAnsiTheme="minorHAnsi" w:cstheme="minorHAnsi"/>
          <w:lang w:eastAsia="en-US" w:bidi="ar-SA"/>
        </w:rPr>
      </w:pPr>
      <w:r w:rsidRPr="00F74D29">
        <w:rPr>
          <w:rFonts w:asciiTheme="minorHAnsi" w:eastAsiaTheme="minorHAnsi" w:hAnsiTheme="minorHAnsi" w:cstheme="minorHAnsi"/>
          <w:lang w:eastAsia="en-US" w:bidi="ar-SA"/>
        </w:rPr>
        <w:t xml:space="preserve">Η μελέτη έχει ενταχθεί </w:t>
      </w:r>
      <w:r w:rsidRPr="00AA533A">
        <w:rPr>
          <w:rFonts w:asciiTheme="minorHAnsi" w:eastAsiaTheme="minorHAnsi" w:hAnsiTheme="minorHAnsi" w:cstheme="minorHAnsi"/>
          <w:b/>
          <w:bCs/>
          <w:lang w:eastAsia="en-US" w:bidi="ar-SA"/>
        </w:rPr>
        <w:t>ΠΡΟΓΡΑΜΜΑ «ΦΙΛΟΔΗΜΟΣ ΙI «Εκπόνηση μελετών και υλοποίηση μέτρων και μέσων πυροπροστασίας στις σχολικές μονάδες της χώρας»,</w:t>
      </w:r>
      <w:r w:rsidRPr="00F74D29">
        <w:rPr>
          <w:rFonts w:asciiTheme="minorHAnsi" w:eastAsiaTheme="minorHAnsi" w:hAnsiTheme="minorHAnsi" w:cstheme="minorHAnsi"/>
          <w:lang w:eastAsia="en-US" w:bidi="ar-SA"/>
        </w:rPr>
        <w:t xml:space="preserve">  και η σύμβαση θα χρηματοδοτηθεί από το </w:t>
      </w:r>
      <w:r w:rsidRPr="00AA533A">
        <w:rPr>
          <w:rFonts w:asciiTheme="minorHAnsi" w:eastAsiaTheme="minorHAnsi" w:hAnsiTheme="minorHAnsi" w:cstheme="minorHAnsi"/>
          <w:b/>
          <w:bCs/>
          <w:lang w:eastAsia="en-US" w:bidi="ar-SA"/>
        </w:rPr>
        <w:t>ΥΠΟΥΡΓΕΙΟ ΕΣΩΤΕΡΙΚΩΝ - Δ/ΝΣΗ ΟΙΚΟΝΟΜΙΚΗΣ ΚΑΙ ΑΝΑΠΤΥΞΙΑΚΗΣ ΠΟΛΙΤΙΚΗΣ «ΕΡΓΑ ΚΑΙ ΕΠΕΝΔΥΤΙΚΕΣ ΔΡΑΣΤΗΡΙΟΤΗΤΕΣ ΤΩΝ ΔΗΜΩΝ ΟΛΗΣ ΤΗΣ ΧΩΡΑΣ (ΕΙΔΙΚΟ ΠΡΟΓΡΑΜΜΑ ΕΝΙΣΧΥΣΗΣ ΔΗΜΩΝ)</w:t>
      </w:r>
      <w:r w:rsidRPr="00F74D29">
        <w:rPr>
          <w:rFonts w:asciiTheme="minorHAnsi" w:eastAsiaTheme="minorHAnsi" w:hAnsiTheme="minorHAnsi" w:cstheme="minorHAnsi"/>
          <w:lang w:eastAsia="en-US" w:bidi="ar-SA"/>
        </w:rPr>
        <w:t xml:space="preserve">» </w:t>
      </w:r>
      <w:r w:rsidR="00217F08" w:rsidRPr="00FC5C3E">
        <w:rPr>
          <w:rFonts w:ascii="Calibri" w:hAnsi="Calibri" w:cs="Calibri"/>
        </w:rPr>
        <w:t>και υπόκειται στις νόμιμες κρατήσεις, περιλαμβανομένης της κράτησης ύψους 0,10 % υπέρ των λειτουργικών αναγκών της Ενιαίας Αρχής Δημοσίων Συμβάσεων, καθώς και της κράτησης ύψους 0,02% υπέρ της ανάπτυξης και συντήρησης του Ο.Π.Σ. Ε.Σ.Η.ΔΗ.Σ., σύμφωνα με το άρθρο 36 παρ. 6 του ν. 4412/2016 [η τελευταία κράτηση πραγματοποιείται από την έκδοση της προβλεπόμενης κοινής υπουργικής απόφασης], και κάθε άλλης νόμιμης κράτησης που τυχόν θεσμοθετηθεί κατά τη διάρκεια εκτέλεσης της σύμβασης</w:t>
      </w:r>
    </w:p>
    <w:p w14:paraId="7A8AD66C" w14:textId="77777777" w:rsidR="00217F08" w:rsidRDefault="00217F08" w:rsidP="00AA533A">
      <w:pPr>
        <w:tabs>
          <w:tab w:val="left" w:pos="1386"/>
        </w:tabs>
        <w:spacing w:after="0" w:line="220" w:lineRule="exact"/>
        <w:ind w:left="-567"/>
        <w:jc w:val="both"/>
        <w:rPr>
          <w:rFonts w:cstheme="minorHAnsi"/>
        </w:rPr>
      </w:pPr>
    </w:p>
    <w:p w14:paraId="79FEE59C" w14:textId="441AD1BA" w:rsidR="006B5497" w:rsidRPr="00AA533A" w:rsidRDefault="00B617FC" w:rsidP="003A3FB0">
      <w:pPr>
        <w:tabs>
          <w:tab w:val="left" w:pos="1386"/>
        </w:tabs>
        <w:spacing w:after="0" w:line="220" w:lineRule="exact"/>
        <w:ind w:left="-567" w:right="-522"/>
        <w:jc w:val="both"/>
        <w:rPr>
          <w:rFonts w:cstheme="minorHAnsi"/>
        </w:rPr>
      </w:pPr>
      <w:r w:rsidRPr="00F74D29">
        <w:rPr>
          <w:rFonts w:cstheme="minorHAnsi"/>
        </w:rPr>
        <w:t xml:space="preserve">Τα </w:t>
      </w:r>
      <w:r w:rsidR="008B4922" w:rsidRPr="00F74D29">
        <w:rPr>
          <w:rFonts w:cstheme="minorHAnsi"/>
        </w:rPr>
        <w:t xml:space="preserve">Τεύχη Δημοπράτησης εγκρίθηκαν από την Προϊσταμένη Αρχή με την υπ. </w:t>
      </w:r>
      <w:proofErr w:type="spellStart"/>
      <w:r w:rsidR="008B4922" w:rsidRPr="00F74D29">
        <w:rPr>
          <w:rFonts w:cstheme="minorHAnsi"/>
        </w:rPr>
        <w:t>αρ</w:t>
      </w:r>
      <w:proofErr w:type="spellEnd"/>
      <w:r w:rsidR="008B4922" w:rsidRPr="00F74D29">
        <w:rPr>
          <w:rFonts w:cstheme="minorHAnsi"/>
        </w:rPr>
        <w:t xml:space="preserve">. </w:t>
      </w:r>
      <w:r w:rsidR="003A3FB0" w:rsidRPr="007E0527">
        <w:rPr>
          <w:rFonts w:ascii="Calibri" w:hAnsi="Calibri" w:cs="Calibri"/>
          <w:b/>
        </w:rPr>
        <w:t>195/2026 (ΑΔΑ: ΡΠ3ΒΩΞΜ-ΤΑΥ)</w:t>
      </w:r>
      <w:r w:rsidR="008B4922" w:rsidRPr="00F74D29">
        <w:rPr>
          <w:rFonts w:cstheme="minorHAnsi"/>
        </w:rPr>
        <w:t xml:space="preserve"> Απόφαση της </w:t>
      </w:r>
      <w:r w:rsidR="00AA533A">
        <w:rPr>
          <w:rFonts w:cstheme="minorHAnsi"/>
        </w:rPr>
        <w:t>Δημοτικής</w:t>
      </w:r>
      <w:r w:rsidR="008B4922" w:rsidRPr="00F74D29">
        <w:rPr>
          <w:rFonts w:cstheme="minorHAnsi"/>
        </w:rPr>
        <w:t xml:space="preserve"> Επιτροπής του Δήμου </w:t>
      </w:r>
      <w:r w:rsidR="00AF6673" w:rsidRPr="00F74D29">
        <w:rPr>
          <w:rFonts w:cstheme="minorHAnsi"/>
        </w:rPr>
        <w:t>Πολυγύρου</w:t>
      </w:r>
      <w:r w:rsidR="008B4922" w:rsidRPr="00F74D29">
        <w:rPr>
          <w:rFonts w:cstheme="minorHAnsi"/>
        </w:rPr>
        <w:t xml:space="preserve">. Το αποτέλεσμα του διαγωνισμού θα εγκριθεί από την </w:t>
      </w:r>
      <w:r w:rsidR="00AA533A">
        <w:rPr>
          <w:rFonts w:cstheme="minorHAnsi"/>
        </w:rPr>
        <w:t>Δημοτική</w:t>
      </w:r>
      <w:r w:rsidR="008B4922" w:rsidRPr="00F74D29">
        <w:rPr>
          <w:rFonts w:cstheme="minorHAnsi"/>
        </w:rPr>
        <w:t xml:space="preserve"> Επιτροπή του Δήμου </w:t>
      </w:r>
      <w:r w:rsidR="00AF6673" w:rsidRPr="00F74D29">
        <w:rPr>
          <w:rFonts w:cstheme="minorHAnsi"/>
        </w:rPr>
        <w:t>Πολυγύρου</w:t>
      </w:r>
      <w:r w:rsidR="008B4922" w:rsidRPr="00F74D29">
        <w:rPr>
          <w:rFonts w:cstheme="minorHAnsi"/>
        </w:rPr>
        <w:t>.</w:t>
      </w:r>
    </w:p>
    <w:p w14:paraId="2FF21A78" w14:textId="75EE3E5D" w:rsidR="006B5497" w:rsidRPr="00F74D29" w:rsidRDefault="006B5497" w:rsidP="002E53B6">
      <w:pPr>
        <w:tabs>
          <w:tab w:val="left" w:pos="1386"/>
        </w:tabs>
        <w:spacing w:after="0" w:line="220" w:lineRule="exact"/>
        <w:ind w:left="-567"/>
        <w:jc w:val="both"/>
        <w:rPr>
          <w:rFonts w:cstheme="minorHAnsi"/>
        </w:rPr>
      </w:pPr>
    </w:p>
    <w:p w14:paraId="163B1FC6" w14:textId="77777777" w:rsidR="008B4922" w:rsidRPr="00AA533A" w:rsidRDefault="008B4922" w:rsidP="002E53B6">
      <w:pPr>
        <w:pStyle w:val="a3"/>
        <w:spacing w:line="220" w:lineRule="exact"/>
        <w:jc w:val="both"/>
        <w:rPr>
          <w:rFonts w:asciiTheme="minorHAnsi" w:hAnsiTheme="minorHAnsi" w:cstheme="minorHAnsi"/>
        </w:rPr>
      </w:pPr>
    </w:p>
    <w:p w14:paraId="60C2A3DE" w14:textId="2EE5257E" w:rsidR="002A5F3F" w:rsidRPr="00813994" w:rsidRDefault="004412D0" w:rsidP="00813994">
      <w:pPr>
        <w:jc w:val="center"/>
        <w:rPr>
          <w:rFonts w:eastAsia="Times New Roman" w:cstheme="minorHAnsi"/>
          <w:b/>
          <w:bCs/>
        </w:rPr>
      </w:pPr>
      <w:r w:rsidRPr="00F74D29">
        <w:rPr>
          <w:rFonts w:eastAsia="Times New Roman" w:cstheme="minorHAnsi"/>
          <w:b/>
          <w:bCs/>
        </w:rPr>
        <w:t>Πολύγυρος,</w:t>
      </w:r>
      <w:r w:rsidR="003A3FB0">
        <w:rPr>
          <w:rFonts w:eastAsia="Times New Roman" w:cstheme="minorHAnsi"/>
          <w:b/>
          <w:bCs/>
        </w:rPr>
        <w:t xml:space="preserve"> 15</w:t>
      </w:r>
      <w:r w:rsidR="00AA533A" w:rsidRPr="00813994">
        <w:rPr>
          <w:rFonts w:eastAsia="Times New Roman" w:cstheme="minorHAnsi"/>
          <w:b/>
          <w:bCs/>
        </w:rPr>
        <w:t>-</w:t>
      </w:r>
      <w:r w:rsidR="003A3FB0">
        <w:rPr>
          <w:rFonts w:eastAsia="Times New Roman" w:cstheme="minorHAnsi"/>
          <w:b/>
          <w:bCs/>
        </w:rPr>
        <w:t>07</w:t>
      </w:r>
      <w:r w:rsidR="00AA533A" w:rsidRPr="00813994">
        <w:rPr>
          <w:rFonts w:eastAsia="Times New Roman" w:cstheme="minorHAnsi"/>
          <w:b/>
          <w:bCs/>
        </w:rPr>
        <w:t>-</w:t>
      </w:r>
      <w:r w:rsidRPr="00F74D29">
        <w:rPr>
          <w:rFonts w:eastAsia="Times New Roman" w:cstheme="minorHAnsi"/>
          <w:b/>
          <w:bCs/>
        </w:rPr>
        <w:t>202</w:t>
      </w:r>
      <w:r w:rsidR="00AA533A" w:rsidRPr="00813994">
        <w:rPr>
          <w:rFonts w:eastAsia="Times New Roman" w:cstheme="minorHAnsi"/>
          <w:b/>
          <w:bCs/>
        </w:rPr>
        <w:t>6</w:t>
      </w:r>
    </w:p>
    <w:p w14:paraId="0E394A7F" w14:textId="190F9DC4" w:rsidR="001D26F5" w:rsidRDefault="00813994" w:rsidP="002E53B6">
      <w:pPr>
        <w:spacing w:after="0" w:line="220" w:lineRule="exact"/>
        <w:jc w:val="center"/>
        <w:rPr>
          <w:rFonts w:cstheme="minorHAnsi"/>
          <w:b/>
        </w:rPr>
      </w:pPr>
      <w:r>
        <w:rPr>
          <w:rFonts w:cstheme="minorHAnsi"/>
          <w:b/>
          <w:lang w:val="en-US"/>
        </w:rPr>
        <w:t>O</w:t>
      </w:r>
      <w:r w:rsidRPr="00813994">
        <w:rPr>
          <w:rFonts w:cstheme="minorHAnsi"/>
          <w:b/>
        </w:rPr>
        <w:t xml:space="preserve"> </w:t>
      </w:r>
      <w:r>
        <w:rPr>
          <w:rFonts w:cstheme="minorHAnsi"/>
          <w:b/>
        </w:rPr>
        <w:t xml:space="preserve">ΔΗΜΑΡΧΟΣ </w:t>
      </w:r>
    </w:p>
    <w:p w14:paraId="2A5B3D07" w14:textId="77777777" w:rsidR="00813994" w:rsidRDefault="00813994" w:rsidP="002E53B6">
      <w:pPr>
        <w:spacing w:after="0" w:line="220" w:lineRule="exact"/>
        <w:jc w:val="center"/>
        <w:rPr>
          <w:rFonts w:cstheme="minorHAnsi"/>
          <w:b/>
        </w:rPr>
      </w:pPr>
    </w:p>
    <w:p w14:paraId="1EA1E3AA" w14:textId="77777777" w:rsidR="00813994" w:rsidRDefault="00813994" w:rsidP="002E53B6">
      <w:pPr>
        <w:spacing w:after="0" w:line="220" w:lineRule="exact"/>
        <w:jc w:val="center"/>
        <w:rPr>
          <w:rFonts w:cstheme="minorHAnsi"/>
          <w:b/>
        </w:rPr>
      </w:pPr>
    </w:p>
    <w:p w14:paraId="15C3D063" w14:textId="77777777" w:rsidR="00813994" w:rsidRDefault="00813994" w:rsidP="002E53B6">
      <w:pPr>
        <w:spacing w:after="0" w:line="220" w:lineRule="exact"/>
        <w:jc w:val="center"/>
        <w:rPr>
          <w:rFonts w:cstheme="minorHAnsi"/>
          <w:b/>
        </w:rPr>
      </w:pPr>
    </w:p>
    <w:p w14:paraId="0F665277" w14:textId="77777777" w:rsidR="00813994" w:rsidRDefault="00813994" w:rsidP="002E53B6">
      <w:pPr>
        <w:spacing w:after="0" w:line="220" w:lineRule="exact"/>
        <w:jc w:val="center"/>
        <w:rPr>
          <w:rFonts w:cstheme="minorHAnsi"/>
          <w:b/>
        </w:rPr>
      </w:pPr>
    </w:p>
    <w:p w14:paraId="3FC25B57" w14:textId="141E2ECC" w:rsidR="001D26F5" w:rsidRPr="00F74D29" w:rsidRDefault="00813994" w:rsidP="00813994">
      <w:pPr>
        <w:spacing w:after="0" w:line="220" w:lineRule="exact"/>
        <w:jc w:val="center"/>
        <w:rPr>
          <w:rFonts w:cstheme="minorHAnsi"/>
          <w:b/>
        </w:rPr>
      </w:pPr>
      <w:r>
        <w:rPr>
          <w:rFonts w:cstheme="minorHAnsi"/>
          <w:b/>
        </w:rPr>
        <w:t>ΓΕΩΡΓΙΟΣ ΕΜΜΑΝΟΥΗΛ</w:t>
      </w:r>
    </w:p>
    <w:sectPr w:rsidR="001D26F5" w:rsidRPr="00F74D29" w:rsidSect="006B5497">
      <w:pgSz w:w="11906" w:h="16838"/>
      <w:pgMar w:top="426" w:right="1559" w:bottom="709" w:left="1797" w:header="709"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C2E3" w14:textId="77777777" w:rsidR="0015433C" w:rsidRDefault="0015433C">
      <w:pPr>
        <w:spacing w:after="0" w:line="240" w:lineRule="auto"/>
      </w:pPr>
      <w:r>
        <w:separator/>
      </w:r>
    </w:p>
  </w:endnote>
  <w:endnote w:type="continuationSeparator" w:id="0">
    <w:p w14:paraId="04FB814F" w14:textId="77777777" w:rsidR="0015433C" w:rsidRDefault="0015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CDCD0" w14:textId="77777777" w:rsidR="0015433C" w:rsidRDefault="0015433C">
      <w:pPr>
        <w:spacing w:after="0" w:line="240" w:lineRule="auto"/>
      </w:pPr>
      <w:r>
        <w:separator/>
      </w:r>
    </w:p>
  </w:footnote>
  <w:footnote w:type="continuationSeparator" w:id="0">
    <w:p w14:paraId="6BAC7D38" w14:textId="77777777" w:rsidR="0015433C" w:rsidRDefault="00154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2C1"/>
    <w:multiLevelType w:val="hybridMultilevel"/>
    <w:tmpl w:val="2E224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B942B04"/>
    <w:multiLevelType w:val="hybridMultilevel"/>
    <w:tmpl w:val="645E0126"/>
    <w:lvl w:ilvl="0" w:tplc="6EBE07C0">
      <w:start w:val="1"/>
      <w:numFmt w:val="decimal"/>
      <w:lvlText w:val="%1."/>
      <w:lvlJc w:val="right"/>
      <w:pPr>
        <w:ind w:left="720" w:hanging="360"/>
      </w:pPr>
      <w:rPr>
        <w:b w:val="0"/>
        <w:color w:val="00000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1FED6EE2"/>
    <w:multiLevelType w:val="hybridMultilevel"/>
    <w:tmpl w:val="3D82FEE0"/>
    <w:lvl w:ilvl="0" w:tplc="04080001">
      <w:start w:val="1"/>
      <w:numFmt w:val="bullet"/>
      <w:lvlText w:val=""/>
      <w:lvlJc w:val="left"/>
      <w:pPr>
        <w:ind w:left="552" w:hanging="562"/>
      </w:pPr>
      <w:rPr>
        <w:rFonts w:ascii="Symbol" w:hAnsi="Symbol" w:hint="default"/>
        <w:w w:val="100"/>
        <w:sz w:val="22"/>
        <w:szCs w:val="22"/>
        <w:lang w:val="el-GR" w:eastAsia="el-GR" w:bidi="el-GR"/>
      </w:rPr>
    </w:lvl>
    <w:lvl w:ilvl="1" w:tplc="D0A6EBE8">
      <w:numFmt w:val="bullet"/>
      <w:lvlText w:val=""/>
      <w:lvlJc w:val="left"/>
      <w:pPr>
        <w:ind w:left="552" w:hanging="293"/>
      </w:pPr>
      <w:rPr>
        <w:rFonts w:ascii="Symbol" w:eastAsia="Symbol" w:hAnsi="Symbol" w:cs="Symbol" w:hint="default"/>
        <w:w w:val="100"/>
        <w:sz w:val="22"/>
        <w:szCs w:val="22"/>
        <w:lang w:val="el-GR" w:eastAsia="el-GR" w:bidi="el-GR"/>
      </w:rPr>
    </w:lvl>
    <w:lvl w:ilvl="2" w:tplc="D812EB60">
      <w:numFmt w:val="bullet"/>
      <w:lvlText w:val="•"/>
      <w:lvlJc w:val="left"/>
      <w:pPr>
        <w:ind w:left="2580" w:hanging="293"/>
      </w:pPr>
      <w:rPr>
        <w:rFonts w:hint="default"/>
        <w:lang w:val="el-GR" w:eastAsia="el-GR" w:bidi="el-GR"/>
      </w:rPr>
    </w:lvl>
    <w:lvl w:ilvl="3" w:tplc="8800F632">
      <w:numFmt w:val="bullet"/>
      <w:lvlText w:val="•"/>
      <w:lvlJc w:val="left"/>
      <w:pPr>
        <w:ind w:left="3590" w:hanging="293"/>
      </w:pPr>
      <w:rPr>
        <w:rFonts w:hint="default"/>
        <w:lang w:val="el-GR" w:eastAsia="el-GR" w:bidi="el-GR"/>
      </w:rPr>
    </w:lvl>
    <w:lvl w:ilvl="4" w:tplc="7E422214">
      <w:numFmt w:val="bullet"/>
      <w:lvlText w:val="•"/>
      <w:lvlJc w:val="left"/>
      <w:pPr>
        <w:ind w:left="4600" w:hanging="293"/>
      </w:pPr>
      <w:rPr>
        <w:rFonts w:hint="default"/>
        <w:lang w:val="el-GR" w:eastAsia="el-GR" w:bidi="el-GR"/>
      </w:rPr>
    </w:lvl>
    <w:lvl w:ilvl="5" w:tplc="A7F28CB0">
      <w:numFmt w:val="bullet"/>
      <w:lvlText w:val="•"/>
      <w:lvlJc w:val="left"/>
      <w:pPr>
        <w:ind w:left="5610" w:hanging="293"/>
      </w:pPr>
      <w:rPr>
        <w:rFonts w:hint="default"/>
        <w:lang w:val="el-GR" w:eastAsia="el-GR" w:bidi="el-GR"/>
      </w:rPr>
    </w:lvl>
    <w:lvl w:ilvl="6" w:tplc="DF4E5870">
      <w:numFmt w:val="bullet"/>
      <w:lvlText w:val="•"/>
      <w:lvlJc w:val="left"/>
      <w:pPr>
        <w:ind w:left="6620" w:hanging="293"/>
      </w:pPr>
      <w:rPr>
        <w:rFonts w:hint="default"/>
        <w:lang w:val="el-GR" w:eastAsia="el-GR" w:bidi="el-GR"/>
      </w:rPr>
    </w:lvl>
    <w:lvl w:ilvl="7" w:tplc="54687B48">
      <w:numFmt w:val="bullet"/>
      <w:lvlText w:val="•"/>
      <w:lvlJc w:val="left"/>
      <w:pPr>
        <w:ind w:left="7630" w:hanging="293"/>
      </w:pPr>
      <w:rPr>
        <w:rFonts w:hint="default"/>
        <w:lang w:val="el-GR" w:eastAsia="el-GR" w:bidi="el-GR"/>
      </w:rPr>
    </w:lvl>
    <w:lvl w:ilvl="8" w:tplc="D846716E">
      <w:numFmt w:val="bullet"/>
      <w:lvlText w:val="•"/>
      <w:lvlJc w:val="left"/>
      <w:pPr>
        <w:ind w:left="8640" w:hanging="293"/>
      </w:pPr>
      <w:rPr>
        <w:rFonts w:hint="default"/>
        <w:lang w:val="el-GR" w:eastAsia="el-GR" w:bidi="el-GR"/>
      </w:rPr>
    </w:lvl>
  </w:abstractNum>
  <w:abstractNum w:abstractNumId="3" w15:restartNumberingAfterBreak="0">
    <w:nsid w:val="22D2016E"/>
    <w:multiLevelType w:val="hybridMultilevel"/>
    <w:tmpl w:val="282219B6"/>
    <w:lvl w:ilvl="0" w:tplc="AD4E082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71423E"/>
    <w:multiLevelType w:val="hybridMultilevel"/>
    <w:tmpl w:val="EDA8FC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18C01C4"/>
    <w:multiLevelType w:val="hybridMultilevel"/>
    <w:tmpl w:val="EAB23AD4"/>
    <w:lvl w:ilvl="0" w:tplc="7500E5A6">
      <w:start w:val="1"/>
      <w:numFmt w:val="decimal"/>
      <w:lvlText w:val="%1."/>
      <w:lvlJc w:val="center"/>
      <w:pPr>
        <w:ind w:left="720" w:hanging="360"/>
      </w:pPr>
      <w:rPr>
        <w:rFonts w:ascii="Verdana" w:eastAsia="Verdana" w:hAnsi="Verdana" w:cs="Verdana" w:hint="default"/>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E4C3A21"/>
    <w:multiLevelType w:val="hybridMultilevel"/>
    <w:tmpl w:val="C292DF76"/>
    <w:lvl w:ilvl="0" w:tplc="B5A4F648">
      <w:numFmt w:val="bullet"/>
      <w:lvlText w:val="-"/>
      <w:lvlJc w:val="left"/>
      <w:pPr>
        <w:ind w:left="552" w:hanging="562"/>
      </w:pPr>
      <w:rPr>
        <w:rFonts w:ascii="Times New Roman" w:eastAsia="Times New Roman" w:hAnsi="Times New Roman" w:cs="Times New Roman" w:hint="default"/>
        <w:w w:val="100"/>
        <w:sz w:val="22"/>
        <w:szCs w:val="22"/>
        <w:lang w:val="el-GR" w:eastAsia="el-GR" w:bidi="el-GR"/>
      </w:rPr>
    </w:lvl>
    <w:lvl w:ilvl="1" w:tplc="D0A6EBE8">
      <w:numFmt w:val="bullet"/>
      <w:lvlText w:val=""/>
      <w:lvlJc w:val="left"/>
      <w:pPr>
        <w:ind w:left="552" w:hanging="293"/>
      </w:pPr>
      <w:rPr>
        <w:rFonts w:ascii="Symbol" w:eastAsia="Symbol" w:hAnsi="Symbol" w:cs="Symbol" w:hint="default"/>
        <w:w w:val="100"/>
        <w:sz w:val="22"/>
        <w:szCs w:val="22"/>
        <w:lang w:val="el-GR" w:eastAsia="el-GR" w:bidi="el-GR"/>
      </w:rPr>
    </w:lvl>
    <w:lvl w:ilvl="2" w:tplc="D812EB60">
      <w:numFmt w:val="bullet"/>
      <w:lvlText w:val="•"/>
      <w:lvlJc w:val="left"/>
      <w:pPr>
        <w:ind w:left="2580" w:hanging="293"/>
      </w:pPr>
      <w:rPr>
        <w:rFonts w:hint="default"/>
        <w:lang w:val="el-GR" w:eastAsia="el-GR" w:bidi="el-GR"/>
      </w:rPr>
    </w:lvl>
    <w:lvl w:ilvl="3" w:tplc="8800F632">
      <w:numFmt w:val="bullet"/>
      <w:lvlText w:val="•"/>
      <w:lvlJc w:val="left"/>
      <w:pPr>
        <w:ind w:left="3590" w:hanging="293"/>
      </w:pPr>
      <w:rPr>
        <w:rFonts w:hint="default"/>
        <w:lang w:val="el-GR" w:eastAsia="el-GR" w:bidi="el-GR"/>
      </w:rPr>
    </w:lvl>
    <w:lvl w:ilvl="4" w:tplc="7E422214">
      <w:numFmt w:val="bullet"/>
      <w:lvlText w:val="•"/>
      <w:lvlJc w:val="left"/>
      <w:pPr>
        <w:ind w:left="4600" w:hanging="293"/>
      </w:pPr>
      <w:rPr>
        <w:rFonts w:hint="default"/>
        <w:lang w:val="el-GR" w:eastAsia="el-GR" w:bidi="el-GR"/>
      </w:rPr>
    </w:lvl>
    <w:lvl w:ilvl="5" w:tplc="A7F28CB0">
      <w:numFmt w:val="bullet"/>
      <w:lvlText w:val="•"/>
      <w:lvlJc w:val="left"/>
      <w:pPr>
        <w:ind w:left="5610" w:hanging="293"/>
      </w:pPr>
      <w:rPr>
        <w:rFonts w:hint="default"/>
        <w:lang w:val="el-GR" w:eastAsia="el-GR" w:bidi="el-GR"/>
      </w:rPr>
    </w:lvl>
    <w:lvl w:ilvl="6" w:tplc="DF4E5870">
      <w:numFmt w:val="bullet"/>
      <w:lvlText w:val="•"/>
      <w:lvlJc w:val="left"/>
      <w:pPr>
        <w:ind w:left="6620" w:hanging="293"/>
      </w:pPr>
      <w:rPr>
        <w:rFonts w:hint="default"/>
        <w:lang w:val="el-GR" w:eastAsia="el-GR" w:bidi="el-GR"/>
      </w:rPr>
    </w:lvl>
    <w:lvl w:ilvl="7" w:tplc="54687B48">
      <w:numFmt w:val="bullet"/>
      <w:lvlText w:val="•"/>
      <w:lvlJc w:val="left"/>
      <w:pPr>
        <w:ind w:left="7630" w:hanging="293"/>
      </w:pPr>
      <w:rPr>
        <w:rFonts w:hint="default"/>
        <w:lang w:val="el-GR" w:eastAsia="el-GR" w:bidi="el-GR"/>
      </w:rPr>
    </w:lvl>
    <w:lvl w:ilvl="8" w:tplc="D846716E">
      <w:numFmt w:val="bullet"/>
      <w:lvlText w:val="•"/>
      <w:lvlJc w:val="left"/>
      <w:pPr>
        <w:ind w:left="8640" w:hanging="293"/>
      </w:pPr>
      <w:rPr>
        <w:rFonts w:hint="default"/>
        <w:lang w:val="el-GR" w:eastAsia="el-GR" w:bidi="el-GR"/>
      </w:rPr>
    </w:lvl>
  </w:abstractNum>
  <w:abstractNum w:abstractNumId="7" w15:restartNumberingAfterBreak="0">
    <w:nsid w:val="41C56553"/>
    <w:multiLevelType w:val="hybridMultilevel"/>
    <w:tmpl w:val="CCAECC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22C4977"/>
    <w:multiLevelType w:val="hybridMultilevel"/>
    <w:tmpl w:val="60D441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FC14057"/>
    <w:multiLevelType w:val="hybridMultilevel"/>
    <w:tmpl w:val="15667268"/>
    <w:lvl w:ilvl="0" w:tplc="04080001">
      <w:start w:val="1"/>
      <w:numFmt w:val="bullet"/>
      <w:lvlText w:val=""/>
      <w:lvlJc w:val="left"/>
      <w:pPr>
        <w:ind w:left="552" w:hanging="562"/>
      </w:pPr>
      <w:rPr>
        <w:rFonts w:ascii="Symbol" w:hAnsi="Symbol" w:hint="default"/>
        <w:w w:val="100"/>
        <w:sz w:val="22"/>
        <w:szCs w:val="22"/>
        <w:lang w:val="el-GR" w:eastAsia="el-GR" w:bidi="el-GR"/>
      </w:rPr>
    </w:lvl>
    <w:lvl w:ilvl="1" w:tplc="D0A6EBE8">
      <w:numFmt w:val="bullet"/>
      <w:lvlText w:val=""/>
      <w:lvlJc w:val="left"/>
      <w:pPr>
        <w:ind w:left="552" w:hanging="293"/>
      </w:pPr>
      <w:rPr>
        <w:rFonts w:ascii="Symbol" w:eastAsia="Symbol" w:hAnsi="Symbol" w:cs="Symbol" w:hint="default"/>
        <w:w w:val="100"/>
        <w:sz w:val="22"/>
        <w:szCs w:val="22"/>
        <w:lang w:val="el-GR" w:eastAsia="el-GR" w:bidi="el-GR"/>
      </w:rPr>
    </w:lvl>
    <w:lvl w:ilvl="2" w:tplc="D812EB60">
      <w:numFmt w:val="bullet"/>
      <w:lvlText w:val="•"/>
      <w:lvlJc w:val="left"/>
      <w:pPr>
        <w:ind w:left="2580" w:hanging="293"/>
      </w:pPr>
      <w:rPr>
        <w:rFonts w:hint="default"/>
        <w:lang w:val="el-GR" w:eastAsia="el-GR" w:bidi="el-GR"/>
      </w:rPr>
    </w:lvl>
    <w:lvl w:ilvl="3" w:tplc="8800F632">
      <w:numFmt w:val="bullet"/>
      <w:lvlText w:val="•"/>
      <w:lvlJc w:val="left"/>
      <w:pPr>
        <w:ind w:left="3590" w:hanging="293"/>
      </w:pPr>
      <w:rPr>
        <w:rFonts w:hint="default"/>
        <w:lang w:val="el-GR" w:eastAsia="el-GR" w:bidi="el-GR"/>
      </w:rPr>
    </w:lvl>
    <w:lvl w:ilvl="4" w:tplc="7E422214">
      <w:numFmt w:val="bullet"/>
      <w:lvlText w:val="•"/>
      <w:lvlJc w:val="left"/>
      <w:pPr>
        <w:ind w:left="4600" w:hanging="293"/>
      </w:pPr>
      <w:rPr>
        <w:rFonts w:hint="default"/>
        <w:lang w:val="el-GR" w:eastAsia="el-GR" w:bidi="el-GR"/>
      </w:rPr>
    </w:lvl>
    <w:lvl w:ilvl="5" w:tplc="A7F28CB0">
      <w:numFmt w:val="bullet"/>
      <w:lvlText w:val="•"/>
      <w:lvlJc w:val="left"/>
      <w:pPr>
        <w:ind w:left="5610" w:hanging="293"/>
      </w:pPr>
      <w:rPr>
        <w:rFonts w:hint="default"/>
        <w:lang w:val="el-GR" w:eastAsia="el-GR" w:bidi="el-GR"/>
      </w:rPr>
    </w:lvl>
    <w:lvl w:ilvl="6" w:tplc="DF4E5870">
      <w:numFmt w:val="bullet"/>
      <w:lvlText w:val="•"/>
      <w:lvlJc w:val="left"/>
      <w:pPr>
        <w:ind w:left="6620" w:hanging="293"/>
      </w:pPr>
      <w:rPr>
        <w:rFonts w:hint="default"/>
        <w:lang w:val="el-GR" w:eastAsia="el-GR" w:bidi="el-GR"/>
      </w:rPr>
    </w:lvl>
    <w:lvl w:ilvl="7" w:tplc="54687B48">
      <w:numFmt w:val="bullet"/>
      <w:lvlText w:val="•"/>
      <w:lvlJc w:val="left"/>
      <w:pPr>
        <w:ind w:left="7630" w:hanging="293"/>
      </w:pPr>
      <w:rPr>
        <w:rFonts w:hint="default"/>
        <w:lang w:val="el-GR" w:eastAsia="el-GR" w:bidi="el-GR"/>
      </w:rPr>
    </w:lvl>
    <w:lvl w:ilvl="8" w:tplc="D846716E">
      <w:numFmt w:val="bullet"/>
      <w:lvlText w:val="•"/>
      <w:lvlJc w:val="left"/>
      <w:pPr>
        <w:ind w:left="8640" w:hanging="293"/>
      </w:pPr>
      <w:rPr>
        <w:rFonts w:hint="default"/>
        <w:lang w:val="el-GR" w:eastAsia="el-GR" w:bidi="el-GR"/>
      </w:rPr>
    </w:lvl>
  </w:abstractNum>
  <w:abstractNum w:abstractNumId="10" w15:restartNumberingAfterBreak="0">
    <w:nsid w:val="604A4AAE"/>
    <w:multiLevelType w:val="hybridMultilevel"/>
    <w:tmpl w:val="8836EEF8"/>
    <w:lvl w:ilvl="0" w:tplc="04080001">
      <w:start w:val="1"/>
      <w:numFmt w:val="bullet"/>
      <w:lvlText w:val=""/>
      <w:lvlJc w:val="left"/>
      <w:pPr>
        <w:ind w:left="552" w:hanging="562"/>
      </w:pPr>
      <w:rPr>
        <w:rFonts w:ascii="Symbol" w:hAnsi="Symbol" w:hint="default"/>
        <w:w w:val="100"/>
        <w:sz w:val="22"/>
        <w:szCs w:val="22"/>
        <w:lang w:val="el-GR" w:eastAsia="el-GR" w:bidi="el-GR"/>
      </w:rPr>
    </w:lvl>
    <w:lvl w:ilvl="1" w:tplc="D0A6EBE8">
      <w:numFmt w:val="bullet"/>
      <w:lvlText w:val=""/>
      <w:lvlJc w:val="left"/>
      <w:pPr>
        <w:ind w:left="552" w:hanging="293"/>
      </w:pPr>
      <w:rPr>
        <w:rFonts w:ascii="Symbol" w:eastAsia="Symbol" w:hAnsi="Symbol" w:cs="Symbol" w:hint="default"/>
        <w:w w:val="100"/>
        <w:sz w:val="22"/>
        <w:szCs w:val="22"/>
        <w:lang w:val="el-GR" w:eastAsia="el-GR" w:bidi="el-GR"/>
      </w:rPr>
    </w:lvl>
    <w:lvl w:ilvl="2" w:tplc="D812EB60">
      <w:numFmt w:val="bullet"/>
      <w:lvlText w:val="•"/>
      <w:lvlJc w:val="left"/>
      <w:pPr>
        <w:ind w:left="2580" w:hanging="293"/>
      </w:pPr>
      <w:rPr>
        <w:rFonts w:hint="default"/>
        <w:lang w:val="el-GR" w:eastAsia="el-GR" w:bidi="el-GR"/>
      </w:rPr>
    </w:lvl>
    <w:lvl w:ilvl="3" w:tplc="8800F632">
      <w:numFmt w:val="bullet"/>
      <w:lvlText w:val="•"/>
      <w:lvlJc w:val="left"/>
      <w:pPr>
        <w:ind w:left="3590" w:hanging="293"/>
      </w:pPr>
      <w:rPr>
        <w:rFonts w:hint="default"/>
        <w:lang w:val="el-GR" w:eastAsia="el-GR" w:bidi="el-GR"/>
      </w:rPr>
    </w:lvl>
    <w:lvl w:ilvl="4" w:tplc="7E422214">
      <w:numFmt w:val="bullet"/>
      <w:lvlText w:val="•"/>
      <w:lvlJc w:val="left"/>
      <w:pPr>
        <w:ind w:left="4600" w:hanging="293"/>
      </w:pPr>
      <w:rPr>
        <w:rFonts w:hint="default"/>
        <w:lang w:val="el-GR" w:eastAsia="el-GR" w:bidi="el-GR"/>
      </w:rPr>
    </w:lvl>
    <w:lvl w:ilvl="5" w:tplc="A7F28CB0">
      <w:numFmt w:val="bullet"/>
      <w:lvlText w:val="•"/>
      <w:lvlJc w:val="left"/>
      <w:pPr>
        <w:ind w:left="5610" w:hanging="293"/>
      </w:pPr>
      <w:rPr>
        <w:rFonts w:hint="default"/>
        <w:lang w:val="el-GR" w:eastAsia="el-GR" w:bidi="el-GR"/>
      </w:rPr>
    </w:lvl>
    <w:lvl w:ilvl="6" w:tplc="DF4E5870">
      <w:numFmt w:val="bullet"/>
      <w:lvlText w:val="•"/>
      <w:lvlJc w:val="left"/>
      <w:pPr>
        <w:ind w:left="6620" w:hanging="293"/>
      </w:pPr>
      <w:rPr>
        <w:rFonts w:hint="default"/>
        <w:lang w:val="el-GR" w:eastAsia="el-GR" w:bidi="el-GR"/>
      </w:rPr>
    </w:lvl>
    <w:lvl w:ilvl="7" w:tplc="54687B48">
      <w:numFmt w:val="bullet"/>
      <w:lvlText w:val="•"/>
      <w:lvlJc w:val="left"/>
      <w:pPr>
        <w:ind w:left="7630" w:hanging="293"/>
      </w:pPr>
      <w:rPr>
        <w:rFonts w:hint="default"/>
        <w:lang w:val="el-GR" w:eastAsia="el-GR" w:bidi="el-GR"/>
      </w:rPr>
    </w:lvl>
    <w:lvl w:ilvl="8" w:tplc="D846716E">
      <w:numFmt w:val="bullet"/>
      <w:lvlText w:val="•"/>
      <w:lvlJc w:val="left"/>
      <w:pPr>
        <w:ind w:left="8640" w:hanging="293"/>
      </w:pPr>
      <w:rPr>
        <w:rFonts w:hint="default"/>
        <w:lang w:val="el-GR" w:eastAsia="el-GR" w:bidi="el-GR"/>
      </w:rPr>
    </w:lvl>
  </w:abstractNum>
  <w:abstractNum w:abstractNumId="11" w15:restartNumberingAfterBreak="0">
    <w:nsid w:val="7B792EB3"/>
    <w:multiLevelType w:val="hybridMultilevel"/>
    <w:tmpl w:val="BEB2551C"/>
    <w:lvl w:ilvl="0" w:tplc="394CA46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00328078">
    <w:abstractNumId w:val="6"/>
  </w:num>
  <w:num w:numId="2" w16cid:durableId="1070615238">
    <w:abstractNumId w:val="0"/>
  </w:num>
  <w:num w:numId="3" w16cid:durableId="686102643">
    <w:abstractNumId w:val="4"/>
  </w:num>
  <w:num w:numId="4" w16cid:durableId="1434858745">
    <w:abstractNumId w:val="10"/>
  </w:num>
  <w:num w:numId="5" w16cid:durableId="2043633399">
    <w:abstractNumId w:val="2"/>
  </w:num>
  <w:num w:numId="6" w16cid:durableId="664673120">
    <w:abstractNumId w:val="8"/>
  </w:num>
  <w:num w:numId="7" w16cid:durableId="228614007">
    <w:abstractNumId w:val="9"/>
  </w:num>
  <w:num w:numId="8" w16cid:durableId="962342386">
    <w:abstractNumId w:val="5"/>
  </w:num>
  <w:num w:numId="9" w16cid:durableId="1183083414">
    <w:abstractNumId w:val="7"/>
  </w:num>
  <w:num w:numId="10" w16cid:durableId="856581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191539">
    <w:abstractNumId w:val="1"/>
  </w:num>
  <w:num w:numId="12" w16cid:durableId="1724477050">
    <w:abstractNumId w:val="3"/>
  </w:num>
  <w:num w:numId="13" w16cid:durableId="1276983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922"/>
    <w:rsid w:val="00001D5B"/>
    <w:rsid w:val="00062B9E"/>
    <w:rsid w:val="00074250"/>
    <w:rsid w:val="000B413B"/>
    <w:rsid w:val="000E2ADA"/>
    <w:rsid w:val="00104C16"/>
    <w:rsid w:val="00144B59"/>
    <w:rsid w:val="0015433C"/>
    <w:rsid w:val="001B27EA"/>
    <w:rsid w:val="001D26F5"/>
    <w:rsid w:val="00217F08"/>
    <w:rsid w:val="00245751"/>
    <w:rsid w:val="00253E26"/>
    <w:rsid w:val="002A19E4"/>
    <w:rsid w:val="002A5F3F"/>
    <w:rsid w:val="002E4A81"/>
    <w:rsid w:val="002E53B6"/>
    <w:rsid w:val="002E772F"/>
    <w:rsid w:val="002F2CAA"/>
    <w:rsid w:val="003554DA"/>
    <w:rsid w:val="00355C2F"/>
    <w:rsid w:val="00362018"/>
    <w:rsid w:val="0037431B"/>
    <w:rsid w:val="003854F2"/>
    <w:rsid w:val="0039760C"/>
    <w:rsid w:val="003A3FB0"/>
    <w:rsid w:val="003E2FB8"/>
    <w:rsid w:val="003E6B68"/>
    <w:rsid w:val="003E7AC9"/>
    <w:rsid w:val="003F2C6D"/>
    <w:rsid w:val="004036B0"/>
    <w:rsid w:val="004412D0"/>
    <w:rsid w:val="00450C29"/>
    <w:rsid w:val="00457FEC"/>
    <w:rsid w:val="00462630"/>
    <w:rsid w:val="0046471B"/>
    <w:rsid w:val="004A7394"/>
    <w:rsid w:val="00506144"/>
    <w:rsid w:val="005325F3"/>
    <w:rsid w:val="00573F0C"/>
    <w:rsid w:val="0057621A"/>
    <w:rsid w:val="005B7B3A"/>
    <w:rsid w:val="005D01EC"/>
    <w:rsid w:val="00623E76"/>
    <w:rsid w:val="006303D4"/>
    <w:rsid w:val="00631243"/>
    <w:rsid w:val="00641573"/>
    <w:rsid w:val="00653598"/>
    <w:rsid w:val="00655181"/>
    <w:rsid w:val="00661DAF"/>
    <w:rsid w:val="00695A5D"/>
    <w:rsid w:val="006B2BA1"/>
    <w:rsid w:val="006B5497"/>
    <w:rsid w:val="006C2F35"/>
    <w:rsid w:val="006E2028"/>
    <w:rsid w:val="006E6B9B"/>
    <w:rsid w:val="006F42F3"/>
    <w:rsid w:val="0071093E"/>
    <w:rsid w:val="00713C1C"/>
    <w:rsid w:val="007663A7"/>
    <w:rsid w:val="007E4EAC"/>
    <w:rsid w:val="00813994"/>
    <w:rsid w:val="0081669B"/>
    <w:rsid w:val="0084176A"/>
    <w:rsid w:val="008513E6"/>
    <w:rsid w:val="0087729E"/>
    <w:rsid w:val="00884956"/>
    <w:rsid w:val="00891969"/>
    <w:rsid w:val="008A5F2B"/>
    <w:rsid w:val="008B10DB"/>
    <w:rsid w:val="008B4922"/>
    <w:rsid w:val="008C1CB2"/>
    <w:rsid w:val="008C4D5F"/>
    <w:rsid w:val="00903E5F"/>
    <w:rsid w:val="00916D1C"/>
    <w:rsid w:val="00937DBF"/>
    <w:rsid w:val="00943C39"/>
    <w:rsid w:val="00956081"/>
    <w:rsid w:val="00963FA0"/>
    <w:rsid w:val="009657EC"/>
    <w:rsid w:val="00973E1D"/>
    <w:rsid w:val="0099461E"/>
    <w:rsid w:val="009A44B0"/>
    <w:rsid w:val="009C4434"/>
    <w:rsid w:val="00A05CC8"/>
    <w:rsid w:val="00A21444"/>
    <w:rsid w:val="00A27687"/>
    <w:rsid w:val="00A45803"/>
    <w:rsid w:val="00A74794"/>
    <w:rsid w:val="00A82787"/>
    <w:rsid w:val="00AA533A"/>
    <w:rsid w:val="00AB0D85"/>
    <w:rsid w:val="00AF6673"/>
    <w:rsid w:val="00B03AA8"/>
    <w:rsid w:val="00B30D87"/>
    <w:rsid w:val="00B617FC"/>
    <w:rsid w:val="00BB07A9"/>
    <w:rsid w:val="00BE2906"/>
    <w:rsid w:val="00C050BB"/>
    <w:rsid w:val="00C16215"/>
    <w:rsid w:val="00C423E3"/>
    <w:rsid w:val="00CB1446"/>
    <w:rsid w:val="00CC21E6"/>
    <w:rsid w:val="00CD209C"/>
    <w:rsid w:val="00D068EC"/>
    <w:rsid w:val="00D126CA"/>
    <w:rsid w:val="00D24741"/>
    <w:rsid w:val="00D24D9B"/>
    <w:rsid w:val="00D60A47"/>
    <w:rsid w:val="00D647A9"/>
    <w:rsid w:val="00D7489A"/>
    <w:rsid w:val="00DC3629"/>
    <w:rsid w:val="00DC6EEB"/>
    <w:rsid w:val="00DF4970"/>
    <w:rsid w:val="00E827D9"/>
    <w:rsid w:val="00EF3362"/>
    <w:rsid w:val="00F17868"/>
    <w:rsid w:val="00F34605"/>
    <w:rsid w:val="00F400A6"/>
    <w:rsid w:val="00F74D29"/>
    <w:rsid w:val="00FD3EC3"/>
    <w:rsid w:val="00FE38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06153AC"/>
  <w15:chartTrackingRefBased/>
  <w15:docId w15:val="{DA716031-5B78-4121-ADA7-E5253535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C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8B4922"/>
    <w:pPr>
      <w:widowControl w:val="0"/>
      <w:autoSpaceDE w:val="0"/>
      <w:autoSpaceDN w:val="0"/>
      <w:spacing w:after="0" w:line="240" w:lineRule="auto"/>
    </w:pPr>
    <w:rPr>
      <w:rFonts w:ascii="Cambria" w:eastAsia="Cambria" w:hAnsi="Cambria" w:cs="Cambria"/>
      <w:lang w:eastAsia="el-GR" w:bidi="el-GR"/>
    </w:rPr>
  </w:style>
  <w:style w:type="character" w:customStyle="1" w:styleId="Char">
    <w:name w:val="Σώμα κειμένου Char"/>
    <w:basedOn w:val="a0"/>
    <w:link w:val="a3"/>
    <w:uiPriority w:val="1"/>
    <w:rsid w:val="008B4922"/>
    <w:rPr>
      <w:rFonts w:ascii="Cambria" w:eastAsia="Cambria" w:hAnsi="Cambria" w:cs="Cambria"/>
      <w:lang w:eastAsia="el-GR" w:bidi="el-GR"/>
    </w:rPr>
  </w:style>
  <w:style w:type="paragraph" w:styleId="a4">
    <w:name w:val="List Paragraph"/>
    <w:basedOn w:val="a"/>
    <w:uiPriority w:val="1"/>
    <w:qFormat/>
    <w:rsid w:val="008B4922"/>
    <w:pPr>
      <w:widowControl w:val="0"/>
      <w:autoSpaceDE w:val="0"/>
      <w:autoSpaceDN w:val="0"/>
      <w:spacing w:after="0" w:line="240" w:lineRule="auto"/>
      <w:ind w:left="432"/>
      <w:jc w:val="both"/>
    </w:pPr>
    <w:rPr>
      <w:rFonts w:ascii="Cambria" w:eastAsia="Cambria" w:hAnsi="Cambria" w:cs="Cambria"/>
      <w:lang w:eastAsia="el-GR" w:bidi="el-GR"/>
    </w:rPr>
  </w:style>
  <w:style w:type="paragraph" w:customStyle="1" w:styleId="TableParagraph">
    <w:name w:val="Table Paragraph"/>
    <w:basedOn w:val="a"/>
    <w:uiPriority w:val="1"/>
    <w:qFormat/>
    <w:rsid w:val="008B4922"/>
    <w:pPr>
      <w:widowControl w:val="0"/>
      <w:autoSpaceDE w:val="0"/>
      <w:autoSpaceDN w:val="0"/>
      <w:spacing w:after="0" w:line="240" w:lineRule="auto"/>
    </w:pPr>
    <w:rPr>
      <w:rFonts w:ascii="Calibri" w:eastAsia="Calibri" w:hAnsi="Calibri" w:cs="Calibri"/>
      <w:lang w:eastAsia="el-GR" w:bidi="el-GR"/>
    </w:rPr>
  </w:style>
  <w:style w:type="paragraph" w:customStyle="1" w:styleId="Default">
    <w:name w:val="Default"/>
    <w:rsid w:val="008B4922"/>
    <w:pPr>
      <w:autoSpaceDE w:val="0"/>
      <w:autoSpaceDN w:val="0"/>
      <w:adjustRightInd w:val="0"/>
      <w:spacing w:after="0" w:line="240" w:lineRule="auto"/>
    </w:pPr>
    <w:rPr>
      <w:rFonts w:ascii="Arial" w:eastAsia="Times New Roman" w:hAnsi="Arial" w:cs="Arial"/>
      <w:color w:val="000000"/>
      <w:sz w:val="24"/>
      <w:szCs w:val="24"/>
      <w:lang w:eastAsia="el-GR"/>
    </w:rPr>
  </w:style>
  <w:style w:type="table" w:styleId="a5">
    <w:name w:val="Table Grid"/>
    <w:basedOn w:val="a1"/>
    <w:uiPriority w:val="39"/>
    <w:rsid w:val="008B4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rsid w:val="008B4922"/>
    <w:rPr>
      <w:color w:val="0000FF"/>
      <w:u w:val="single"/>
    </w:rPr>
  </w:style>
  <w:style w:type="paragraph" w:customStyle="1" w:styleId="para-1">
    <w:name w:val="para-1"/>
    <w:basedOn w:val="a"/>
    <w:rsid w:val="008B4922"/>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customStyle="1" w:styleId="31">
    <w:name w:val="Σώμα κείμενου με εσοχή 31"/>
    <w:basedOn w:val="a"/>
    <w:rsid w:val="008B4922"/>
    <w:pPr>
      <w:suppressAutoHyphens/>
      <w:overflowPunct w:val="0"/>
      <w:autoSpaceDE w:val="0"/>
      <w:spacing w:after="0" w:line="240" w:lineRule="auto"/>
      <w:ind w:firstLine="1276"/>
      <w:jc w:val="both"/>
      <w:textAlignment w:val="baseline"/>
    </w:pPr>
    <w:rPr>
      <w:rFonts w:ascii="Arial" w:eastAsia="Times New Roman" w:hAnsi="Arial" w:cs="Arial"/>
      <w:szCs w:val="20"/>
      <w:lang w:eastAsia="zh-CN"/>
    </w:rPr>
  </w:style>
  <w:style w:type="paragraph" w:styleId="a6">
    <w:name w:val="header"/>
    <w:basedOn w:val="a"/>
    <w:link w:val="Char0"/>
    <w:uiPriority w:val="99"/>
    <w:unhideWhenUsed/>
    <w:rsid w:val="008A5F2B"/>
    <w:pPr>
      <w:tabs>
        <w:tab w:val="center" w:pos="4153"/>
        <w:tab w:val="right" w:pos="8306"/>
      </w:tabs>
      <w:spacing w:after="0" w:line="240" w:lineRule="auto"/>
    </w:pPr>
  </w:style>
  <w:style w:type="character" w:customStyle="1" w:styleId="Char0">
    <w:name w:val="Κεφαλίδα Char"/>
    <w:basedOn w:val="a0"/>
    <w:link w:val="a6"/>
    <w:uiPriority w:val="99"/>
    <w:rsid w:val="008A5F2B"/>
  </w:style>
  <w:style w:type="paragraph" w:styleId="a7">
    <w:name w:val="footer"/>
    <w:basedOn w:val="a"/>
    <w:link w:val="Char1"/>
    <w:uiPriority w:val="99"/>
    <w:unhideWhenUsed/>
    <w:rsid w:val="008A5F2B"/>
    <w:pPr>
      <w:tabs>
        <w:tab w:val="center" w:pos="4153"/>
        <w:tab w:val="right" w:pos="8306"/>
      </w:tabs>
      <w:spacing w:after="0" w:line="240" w:lineRule="auto"/>
    </w:pPr>
  </w:style>
  <w:style w:type="character" w:customStyle="1" w:styleId="Char1">
    <w:name w:val="Υποσέλιδο Char"/>
    <w:basedOn w:val="a0"/>
    <w:link w:val="a7"/>
    <w:uiPriority w:val="99"/>
    <w:rsid w:val="008A5F2B"/>
  </w:style>
  <w:style w:type="character" w:styleId="a8">
    <w:name w:val="annotation reference"/>
    <w:basedOn w:val="a0"/>
    <w:uiPriority w:val="99"/>
    <w:semiHidden/>
    <w:unhideWhenUsed/>
    <w:rsid w:val="009C4434"/>
    <w:rPr>
      <w:sz w:val="16"/>
      <w:szCs w:val="16"/>
    </w:rPr>
  </w:style>
  <w:style w:type="paragraph" w:styleId="a9">
    <w:name w:val="annotation text"/>
    <w:basedOn w:val="a"/>
    <w:link w:val="Char2"/>
    <w:uiPriority w:val="99"/>
    <w:semiHidden/>
    <w:unhideWhenUsed/>
    <w:rsid w:val="009C4434"/>
    <w:pPr>
      <w:spacing w:line="240" w:lineRule="auto"/>
    </w:pPr>
    <w:rPr>
      <w:sz w:val="20"/>
      <w:szCs w:val="20"/>
    </w:rPr>
  </w:style>
  <w:style w:type="character" w:customStyle="1" w:styleId="Char2">
    <w:name w:val="Κείμενο σχολίου Char"/>
    <w:basedOn w:val="a0"/>
    <w:link w:val="a9"/>
    <w:uiPriority w:val="99"/>
    <w:semiHidden/>
    <w:rsid w:val="009C4434"/>
    <w:rPr>
      <w:sz w:val="20"/>
      <w:szCs w:val="20"/>
    </w:rPr>
  </w:style>
  <w:style w:type="paragraph" w:styleId="aa">
    <w:name w:val="annotation subject"/>
    <w:basedOn w:val="a9"/>
    <w:next w:val="a9"/>
    <w:link w:val="Char3"/>
    <w:uiPriority w:val="99"/>
    <w:semiHidden/>
    <w:unhideWhenUsed/>
    <w:rsid w:val="009C4434"/>
    <w:rPr>
      <w:b/>
      <w:bCs/>
    </w:rPr>
  </w:style>
  <w:style w:type="character" w:customStyle="1" w:styleId="Char3">
    <w:name w:val="Θέμα σχολίου Char"/>
    <w:basedOn w:val="Char2"/>
    <w:link w:val="aa"/>
    <w:uiPriority w:val="99"/>
    <w:semiHidden/>
    <w:rsid w:val="009C4434"/>
    <w:rPr>
      <w:b/>
      <w:bCs/>
      <w:sz w:val="20"/>
      <w:szCs w:val="20"/>
    </w:rPr>
  </w:style>
  <w:style w:type="paragraph" w:styleId="ab">
    <w:name w:val="Balloon Text"/>
    <w:basedOn w:val="a"/>
    <w:link w:val="Char4"/>
    <w:uiPriority w:val="99"/>
    <w:semiHidden/>
    <w:unhideWhenUsed/>
    <w:rsid w:val="009C4434"/>
    <w:pPr>
      <w:spacing w:after="0" w:line="240" w:lineRule="auto"/>
    </w:pPr>
    <w:rPr>
      <w:rFonts w:ascii="Segoe UI" w:hAnsi="Segoe UI" w:cs="Segoe UI"/>
      <w:sz w:val="18"/>
      <w:szCs w:val="18"/>
    </w:rPr>
  </w:style>
  <w:style w:type="character" w:customStyle="1" w:styleId="Char4">
    <w:name w:val="Κείμενο πλαισίου Char"/>
    <w:basedOn w:val="a0"/>
    <w:link w:val="ab"/>
    <w:uiPriority w:val="99"/>
    <w:semiHidden/>
    <w:rsid w:val="009C4434"/>
    <w:rPr>
      <w:rFonts w:ascii="Segoe UI" w:hAnsi="Segoe UI" w:cs="Segoe UI"/>
      <w:sz w:val="18"/>
      <w:szCs w:val="18"/>
    </w:rPr>
  </w:style>
  <w:style w:type="character" w:customStyle="1" w:styleId="1">
    <w:name w:val="Ανεπίλυτη αναφορά1"/>
    <w:basedOn w:val="a0"/>
    <w:uiPriority w:val="99"/>
    <w:semiHidden/>
    <w:unhideWhenUsed/>
    <w:rsid w:val="0037431B"/>
    <w:rPr>
      <w:color w:val="605E5C"/>
      <w:shd w:val="clear" w:color="auto" w:fill="E1DFDD"/>
    </w:rPr>
  </w:style>
  <w:style w:type="character" w:styleId="ac">
    <w:name w:val="Unresolved Mention"/>
    <w:basedOn w:val="a0"/>
    <w:uiPriority w:val="99"/>
    <w:semiHidden/>
    <w:unhideWhenUsed/>
    <w:rsid w:val="003554DA"/>
    <w:rPr>
      <w:color w:val="605E5C"/>
      <w:shd w:val="clear" w:color="auto" w:fill="E1DFDD"/>
    </w:rPr>
  </w:style>
  <w:style w:type="paragraph" w:styleId="Web">
    <w:name w:val="Normal (Web)"/>
    <w:basedOn w:val="a"/>
    <w:uiPriority w:val="99"/>
    <w:semiHidden/>
    <w:unhideWhenUsed/>
    <w:rsid w:val="00C050B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21">
    <w:name w:val="Σώμα κείμενου 21"/>
    <w:basedOn w:val="a"/>
    <w:rsid w:val="004036B0"/>
    <w:pPr>
      <w:suppressAutoHyphens/>
      <w:overflowPunct w:val="0"/>
      <w:autoSpaceDE w:val="0"/>
      <w:spacing w:after="0" w:line="240" w:lineRule="auto"/>
      <w:jc w:val="both"/>
    </w:pPr>
    <w:rPr>
      <w:rFonts w:ascii="Arial" w:eastAsia="Times New Roma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1116">
      <w:bodyDiv w:val="1"/>
      <w:marLeft w:val="0"/>
      <w:marRight w:val="0"/>
      <w:marTop w:val="0"/>
      <w:marBottom w:val="0"/>
      <w:divBdr>
        <w:top w:val="none" w:sz="0" w:space="0" w:color="auto"/>
        <w:left w:val="none" w:sz="0" w:space="0" w:color="auto"/>
        <w:bottom w:val="none" w:sz="0" w:space="0" w:color="auto"/>
        <w:right w:val="none" w:sz="0" w:space="0" w:color="auto"/>
      </w:divBdr>
    </w:div>
    <w:div w:id="337391415">
      <w:bodyDiv w:val="1"/>
      <w:marLeft w:val="0"/>
      <w:marRight w:val="0"/>
      <w:marTop w:val="0"/>
      <w:marBottom w:val="0"/>
      <w:divBdr>
        <w:top w:val="none" w:sz="0" w:space="0" w:color="auto"/>
        <w:left w:val="none" w:sz="0" w:space="0" w:color="auto"/>
        <w:bottom w:val="none" w:sz="0" w:space="0" w:color="auto"/>
        <w:right w:val="none" w:sz="0" w:space="0" w:color="auto"/>
      </w:divBdr>
    </w:div>
    <w:div w:id="399838549">
      <w:bodyDiv w:val="1"/>
      <w:marLeft w:val="0"/>
      <w:marRight w:val="0"/>
      <w:marTop w:val="0"/>
      <w:marBottom w:val="0"/>
      <w:divBdr>
        <w:top w:val="none" w:sz="0" w:space="0" w:color="auto"/>
        <w:left w:val="none" w:sz="0" w:space="0" w:color="auto"/>
        <w:bottom w:val="none" w:sz="0" w:space="0" w:color="auto"/>
        <w:right w:val="none" w:sz="0" w:space="0" w:color="auto"/>
      </w:divBdr>
    </w:div>
    <w:div w:id="408500666">
      <w:bodyDiv w:val="1"/>
      <w:marLeft w:val="0"/>
      <w:marRight w:val="0"/>
      <w:marTop w:val="0"/>
      <w:marBottom w:val="0"/>
      <w:divBdr>
        <w:top w:val="none" w:sz="0" w:space="0" w:color="auto"/>
        <w:left w:val="none" w:sz="0" w:space="0" w:color="auto"/>
        <w:bottom w:val="none" w:sz="0" w:space="0" w:color="auto"/>
        <w:right w:val="none" w:sz="0" w:space="0" w:color="auto"/>
      </w:divBdr>
    </w:div>
    <w:div w:id="426387793">
      <w:bodyDiv w:val="1"/>
      <w:marLeft w:val="0"/>
      <w:marRight w:val="0"/>
      <w:marTop w:val="0"/>
      <w:marBottom w:val="0"/>
      <w:divBdr>
        <w:top w:val="none" w:sz="0" w:space="0" w:color="auto"/>
        <w:left w:val="none" w:sz="0" w:space="0" w:color="auto"/>
        <w:bottom w:val="none" w:sz="0" w:space="0" w:color="auto"/>
        <w:right w:val="none" w:sz="0" w:space="0" w:color="auto"/>
      </w:divBdr>
    </w:div>
    <w:div w:id="462622749">
      <w:bodyDiv w:val="1"/>
      <w:marLeft w:val="0"/>
      <w:marRight w:val="0"/>
      <w:marTop w:val="0"/>
      <w:marBottom w:val="0"/>
      <w:divBdr>
        <w:top w:val="none" w:sz="0" w:space="0" w:color="auto"/>
        <w:left w:val="none" w:sz="0" w:space="0" w:color="auto"/>
        <w:bottom w:val="none" w:sz="0" w:space="0" w:color="auto"/>
        <w:right w:val="none" w:sz="0" w:space="0" w:color="auto"/>
      </w:divBdr>
    </w:div>
    <w:div w:id="548734239">
      <w:bodyDiv w:val="1"/>
      <w:marLeft w:val="0"/>
      <w:marRight w:val="0"/>
      <w:marTop w:val="0"/>
      <w:marBottom w:val="0"/>
      <w:divBdr>
        <w:top w:val="none" w:sz="0" w:space="0" w:color="auto"/>
        <w:left w:val="none" w:sz="0" w:space="0" w:color="auto"/>
        <w:bottom w:val="none" w:sz="0" w:space="0" w:color="auto"/>
        <w:right w:val="none" w:sz="0" w:space="0" w:color="auto"/>
      </w:divBdr>
    </w:div>
    <w:div w:id="651062417">
      <w:bodyDiv w:val="1"/>
      <w:marLeft w:val="0"/>
      <w:marRight w:val="0"/>
      <w:marTop w:val="0"/>
      <w:marBottom w:val="0"/>
      <w:divBdr>
        <w:top w:val="none" w:sz="0" w:space="0" w:color="auto"/>
        <w:left w:val="none" w:sz="0" w:space="0" w:color="auto"/>
        <w:bottom w:val="none" w:sz="0" w:space="0" w:color="auto"/>
        <w:right w:val="none" w:sz="0" w:space="0" w:color="auto"/>
      </w:divBdr>
    </w:div>
    <w:div w:id="738408054">
      <w:bodyDiv w:val="1"/>
      <w:marLeft w:val="0"/>
      <w:marRight w:val="0"/>
      <w:marTop w:val="0"/>
      <w:marBottom w:val="0"/>
      <w:divBdr>
        <w:top w:val="none" w:sz="0" w:space="0" w:color="auto"/>
        <w:left w:val="none" w:sz="0" w:space="0" w:color="auto"/>
        <w:bottom w:val="none" w:sz="0" w:space="0" w:color="auto"/>
        <w:right w:val="none" w:sz="0" w:space="0" w:color="auto"/>
      </w:divBdr>
    </w:div>
    <w:div w:id="834763685">
      <w:bodyDiv w:val="1"/>
      <w:marLeft w:val="0"/>
      <w:marRight w:val="0"/>
      <w:marTop w:val="0"/>
      <w:marBottom w:val="0"/>
      <w:divBdr>
        <w:top w:val="none" w:sz="0" w:space="0" w:color="auto"/>
        <w:left w:val="none" w:sz="0" w:space="0" w:color="auto"/>
        <w:bottom w:val="none" w:sz="0" w:space="0" w:color="auto"/>
        <w:right w:val="none" w:sz="0" w:space="0" w:color="auto"/>
      </w:divBdr>
    </w:div>
    <w:div w:id="979192160">
      <w:bodyDiv w:val="1"/>
      <w:marLeft w:val="0"/>
      <w:marRight w:val="0"/>
      <w:marTop w:val="0"/>
      <w:marBottom w:val="0"/>
      <w:divBdr>
        <w:top w:val="none" w:sz="0" w:space="0" w:color="auto"/>
        <w:left w:val="none" w:sz="0" w:space="0" w:color="auto"/>
        <w:bottom w:val="none" w:sz="0" w:space="0" w:color="auto"/>
        <w:right w:val="none" w:sz="0" w:space="0" w:color="auto"/>
      </w:divBdr>
    </w:div>
    <w:div w:id="1019088120">
      <w:bodyDiv w:val="1"/>
      <w:marLeft w:val="0"/>
      <w:marRight w:val="0"/>
      <w:marTop w:val="0"/>
      <w:marBottom w:val="0"/>
      <w:divBdr>
        <w:top w:val="none" w:sz="0" w:space="0" w:color="auto"/>
        <w:left w:val="none" w:sz="0" w:space="0" w:color="auto"/>
        <w:bottom w:val="none" w:sz="0" w:space="0" w:color="auto"/>
        <w:right w:val="none" w:sz="0" w:space="0" w:color="auto"/>
      </w:divBdr>
    </w:div>
    <w:div w:id="1020619432">
      <w:bodyDiv w:val="1"/>
      <w:marLeft w:val="0"/>
      <w:marRight w:val="0"/>
      <w:marTop w:val="0"/>
      <w:marBottom w:val="0"/>
      <w:divBdr>
        <w:top w:val="none" w:sz="0" w:space="0" w:color="auto"/>
        <w:left w:val="none" w:sz="0" w:space="0" w:color="auto"/>
        <w:bottom w:val="none" w:sz="0" w:space="0" w:color="auto"/>
        <w:right w:val="none" w:sz="0" w:space="0" w:color="auto"/>
      </w:divBdr>
    </w:div>
    <w:div w:id="1078790742">
      <w:bodyDiv w:val="1"/>
      <w:marLeft w:val="0"/>
      <w:marRight w:val="0"/>
      <w:marTop w:val="0"/>
      <w:marBottom w:val="0"/>
      <w:divBdr>
        <w:top w:val="none" w:sz="0" w:space="0" w:color="auto"/>
        <w:left w:val="none" w:sz="0" w:space="0" w:color="auto"/>
        <w:bottom w:val="none" w:sz="0" w:space="0" w:color="auto"/>
        <w:right w:val="none" w:sz="0" w:space="0" w:color="auto"/>
      </w:divBdr>
    </w:div>
    <w:div w:id="1127120397">
      <w:bodyDiv w:val="1"/>
      <w:marLeft w:val="0"/>
      <w:marRight w:val="0"/>
      <w:marTop w:val="0"/>
      <w:marBottom w:val="0"/>
      <w:divBdr>
        <w:top w:val="none" w:sz="0" w:space="0" w:color="auto"/>
        <w:left w:val="none" w:sz="0" w:space="0" w:color="auto"/>
        <w:bottom w:val="none" w:sz="0" w:space="0" w:color="auto"/>
        <w:right w:val="none" w:sz="0" w:space="0" w:color="auto"/>
      </w:divBdr>
    </w:div>
    <w:div w:id="1167096641">
      <w:bodyDiv w:val="1"/>
      <w:marLeft w:val="0"/>
      <w:marRight w:val="0"/>
      <w:marTop w:val="0"/>
      <w:marBottom w:val="0"/>
      <w:divBdr>
        <w:top w:val="none" w:sz="0" w:space="0" w:color="auto"/>
        <w:left w:val="none" w:sz="0" w:space="0" w:color="auto"/>
        <w:bottom w:val="none" w:sz="0" w:space="0" w:color="auto"/>
        <w:right w:val="none" w:sz="0" w:space="0" w:color="auto"/>
      </w:divBdr>
    </w:div>
    <w:div w:id="1242179203">
      <w:bodyDiv w:val="1"/>
      <w:marLeft w:val="0"/>
      <w:marRight w:val="0"/>
      <w:marTop w:val="0"/>
      <w:marBottom w:val="0"/>
      <w:divBdr>
        <w:top w:val="none" w:sz="0" w:space="0" w:color="auto"/>
        <w:left w:val="none" w:sz="0" w:space="0" w:color="auto"/>
        <w:bottom w:val="none" w:sz="0" w:space="0" w:color="auto"/>
        <w:right w:val="none" w:sz="0" w:space="0" w:color="auto"/>
      </w:divBdr>
    </w:div>
    <w:div w:id="1353650247">
      <w:bodyDiv w:val="1"/>
      <w:marLeft w:val="0"/>
      <w:marRight w:val="0"/>
      <w:marTop w:val="0"/>
      <w:marBottom w:val="0"/>
      <w:divBdr>
        <w:top w:val="none" w:sz="0" w:space="0" w:color="auto"/>
        <w:left w:val="none" w:sz="0" w:space="0" w:color="auto"/>
        <w:bottom w:val="none" w:sz="0" w:space="0" w:color="auto"/>
        <w:right w:val="none" w:sz="0" w:space="0" w:color="auto"/>
      </w:divBdr>
    </w:div>
    <w:div w:id="1358700912">
      <w:bodyDiv w:val="1"/>
      <w:marLeft w:val="0"/>
      <w:marRight w:val="0"/>
      <w:marTop w:val="0"/>
      <w:marBottom w:val="0"/>
      <w:divBdr>
        <w:top w:val="none" w:sz="0" w:space="0" w:color="auto"/>
        <w:left w:val="none" w:sz="0" w:space="0" w:color="auto"/>
        <w:bottom w:val="none" w:sz="0" w:space="0" w:color="auto"/>
        <w:right w:val="none" w:sz="0" w:space="0" w:color="auto"/>
      </w:divBdr>
    </w:div>
    <w:div w:id="1398480343">
      <w:bodyDiv w:val="1"/>
      <w:marLeft w:val="0"/>
      <w:marRight w:val="0"/>
      <w:marTop w:val="0"/>
      <w:marBottom w:val="0"/>
      <w:divBdr>
        <w:top w:val="none" w:sz="0" w:space="0" w:color="auto"/>
        <w:left w:val="none" w:sz="0" w:space="0" w:color="auto"/>
        <w:bottom w:val="none" w:sz="0" w:space="0" w:color="auto"/>
        <w:right w:val="none" w:sz="0" w:space="0" w:color="auto"/>
      </w:divBdr>
    </w:div>
    <w:div w:id="1408921957">
      <w:bodyDiv w:val="1"/>
      <w:marLeft w:val="0"/>
      <w:marRight w:val="0"/>
      <w:marTop w:val="0"/>
      <w:marBottom w:val="0"/>
      <w:divBdr>
        <w:top w:val="none" w:sz="0" w:space="0" w:color="auto"/>
        <w:left w:val="none" w:sz="0" w:space="0" w:color="auto"/>
        <w:bottom w:val="none" w:sz="0" w:space="0" w:color="auto"/>
        <w:right w:val="none" w:sz="0" w:space="0" w:color="auto"/>
      </w:divBdr>
    </w:div>
    <w:div w:id="1545948275">
      <w:bodyDiv w:val="1"/>
      <w:marLeft w:val="0"/>
      <w:marRight w:val="0"/>
      <w:marTop w:val="0"/>
      <w:marBottom w:val="0"/>
      <w:divBdr>
        <w:top w:val="none" w:sz="0" w:space="0" w:color="auto"/>
        <w:left w:val="none" w:sz="0" w:space="0" w:color="auto"/>
        <w:bottom w:val="none" w:sz="0" w:space="0" w:color="auto"/>
        <w:right w:val="none" w:sz="0" w:space="0" w:color="auto"/>
      </w:divBdr>
    </w:div>
    <w:div w:id="1636249721">
      <w:bodyDiv w:val="1"/>
      <w:marLeft w:val="0"/>
      <w:marRight w:val="0"/>
      <w:marTop w:val="0"/>
      <w:marBottom w:val="0"/>
      <w:divBdr>
        <w:top w:val="none" w:sz="0" w:space="0" w:color="auto"/>
        <w:left w:val="none" w:sz="0" w:space="0" w:color="auto"/>
        <w:bottom w:val="none" w:sz="0" w:space="0" w:color="auto"/>
        <w:right w:val="none" w:sz="0" w:space="0" w:color="auto"/>
      </w:divBdr>
    </w:div>
    <w:div w:id="1850607278">
      <w:bodyDiv w:val="1"/>
      <w:marLeft w:val="0"/>
      <w:marRight w:val="0"/>
      <w:marTop w:val="0"/>
      <w:marBottom w:val="0"/>
      <w:divBdr>
        <w:top w:val="none" w:sz="0" w:space="0" w:color="auto"/>
        <w:left w:val="none" w:sz="0" w:space="0" w:color="auto"/>
        <w:bottom w:val="none" w:sz="0" w:space="0" w:color="auto"/>
        <w:right w:val="none" w:sz="0" w:space="0" w:color="auto"/>
      </w:divBdr>
    </w:div>
    <w:div w:id="1870294030">
      <w:bodyDiv w:val="1"/>
      <w:marLeft w:val="0"/>
      <w:marRight w:val="0"/>
      <w:marTop w:val="0"/>
      <w:marBottom w:val="0"/>
      <w:divBdr>
        <w:top w:val="none" w:sz="0" w:space="0" w:color="auto"/>
        <w:left w:val="none" w:sz="0" w:space="0" w:color="auto"/>
        <w:bottom w:val="none" w:sz="0" w:space="0" w:color="auto"/>
        <w:right w:val="none" w:sz="0" w:space="0" w:color="auto"/>
      </w:divBdr>
    </w:div>
    <w:div w:id="1878618184">
      <w:bodyDiv w:val="1"/>
      <w:marLeft w:val="0"/>
      <w:marRight w:val="0"/>
      <w:marTop w:val="0"/>
      <w:marBottom w:val="0"/>
      <w:divBdr>
        <w:top w:val="none" w:sz="0" w:space="0" w:color="auto"/>
        <w:left w:val="none" w:sz="0" w:space="0" w:color="auto"/>
        <w:bottom w:val="none" w:sz="0" w:space="0" w:color="auto"/>
        <w:right w:val="none" w:sz="0" w:space="0" w:color="auto"/>
      </w:divBdr>
    </w:div>
    <w:div w:id="190463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lygyro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950</Words>
  <Characters>5134</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TSIOLAKIS</cp:lastModifiedBy>
  <cp:revision>23</cp:revision>
  <dcterms:created xsi:type="dcterms:W3CDTF">2021-08-30T09:19:00Z</dcterms:created>
  <dcterms:modified xsi:type="dcterms:W3CDTF">2026-07-15T09:03:00Z</dcterms:modified>
</cp:coreProperties>
</file>